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BC0A2F" w:rsidRDefault="00923A8E" w:rsidP="00923A8E">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BC0A2F" w:rsidRDefault="00923A8E" w:rsidP="00923A8E">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высшего образования</w:t>
      </w:r>
    </w:p>
    <w:p w14:paraId="0753D8A4" w14:textId="77777777" w:rsidR="00923A8E" w:rsidRPr="00BC0A2F" w:rsidRDefault="00923A8E" w:rsidP="00923A8E">
      <w:pPr>
        <w:spacing w:after="0" w:line="240" w:lineRule="auto"/>
        <w:jc w:val="center"/>
        <w:rPr>
          <w:rFonts w:ascii="Times New Roman" w:eastAsia="Times New Roman" w:hAnsi="Times New Roman" w:cs="Times New Roman"/>
          <w:b/>
          <w:caps/>
          <w:sz w:val="28"/>
          <w:szCs w:val="28"/>
          <w:lang w:eastAsia="ru-RU"/>
        </w:rPr>
      </w:pPr>
      <w:r w:rsidRPr="00BC0A2F">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BC0A2F" w:rsidRDefault="00923A8E" w:rsidP="00923A8E">
      <w:pPr>
        <w:spacing w:after="0" w:line="240" w:lineRule="auto"/>
        <w:jc w:val="center"/>
        <w:rPr>
          <w:rFonts w:ascii="Times New Roman" w:eastAsia="Times New Roman" w:hAnsi="Times New Roman" w:cs="Times New Roman"/>
          <w:b/>
          <w:caps/>
          <w:sz w:val="28"/>
          <w:szCs w:val="28"/>
          <w:lang w:eastAsia="ru-RU"/>
        </w:rPr>
      </w:pPr>
      <w:r w:rsidRPr="00BC0A2F">
        <w:rPr>
          <w:rFonts w:ascii="Times New Roman" w:eastAsia="Times New Roman" w:hAnsi="Times New Roman" w:cs="Times New Roman"/>
          <w:b/>
          <w:caps/>
          <w:sz w:val="28"/>
          <w:szCs w:val="28"/>
          <w:lang w:eastAsia="ru-RU"/>
        </w:rPr>
        <w:t>Российской Федерации»</w:t>
      </w:r>
    </w:p>
    <w:p w14:paraId="4E313C1D"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(Финансовый университет)</w:t>
      </w:r>
    </w:p>
    <w:p w14:paraId="51DBFB00" w14:textId="77777777" w:rsidR="00923A8E" w:rsidRPr="00BC0A2F"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BC0A2F" w:rsidRDefault="009F4336" w:rsidP="00923A8E">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BC0A2F" w:rsidRDefault="00DE031B" w:rsidP="00923A8E">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27F5596" w:rsidR="00932F0B" w:rsidRPr="00BC0A2F" w:rsidRDefault="003400CC" w:rsidP="00923A8E">
      <w:pPr>
        <w:spacing w:after="0" w:line="240" w:lineRule="auto"/>
        <w:jc w:val="center"/>
        <w:rPr>
          <w:rFonts w:ascii="Times New Roman" w:eastAsia="Times New Roman" w:hAnsi="Times New Roman" w:cs="Times New Roman"/>
          <w:b/>
          <w:bCs/>
          <w:sz w:val="28"/>
          <w:szCs w:val="28"/>
          <w:lang w:eastAsia="ru-RU"/>
        </w:rPr>
      </w:pPr>
      <w:r w:rsidRPr="00BC0A2F">
        <w:rPr>
          <w:rFonts w:ascii="Times New Roman" w:hAnsi="Times New Roman" w:cs="Times New Roman"/>
          <w:b/>
          <w:bCs/>
          <w:sz w:val="28"/>
          <w:szCs w:val="28"/>
        </w:rPr>
        <w:t>Инвестиционные риски в деятельности организаци</w:t>
      </w:r>
      <w:r w:rsidR="006A5D2D" w:rsidRPr="00BC0A2F">
        <w:rPr>
          <w:rFonts w:ascii="Times New Roman" w:hAnsi="Times New Roman" w:cs="Times New Roman"/>
          <w:b/>
          <w:bCs/>
          <w:sz w:val="28"/>
          <w:szCs w:val="28"/>
        </w:rPr>
        <w:t>й сферы гостеприимства</w:t>
      </w:r>
    </w:p>
    <w:p w14:paraId="759384D3" w14:textId="77777777" w:rsidR="00923A8E" w:rsidRPr="00BC0A2F"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ab/>
      </w:r>
    </w:p>
    <w:p w14:paraId="375B7C27"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BC0A2F"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ab/>
      </w:r>
    </w:p>
    <w:p w14:paraId="3B3434F4" w14:textId="77777777" w:rsidR="00923A8E" w:rsidRPr="00BC0A2F" w:rsidRDefault="00923A8E" w:rsidP="00923A8E">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3BB62A38" w:rsidR="00923A8E" w:rsidRPr="00BC0A2F" w:rsidRDefault="006A5D2D" w:rsidP="00923A8E">
      <w:pPr>
        <w:spacing w:after="0" w:line="240" w:lineRule="auto"/>
        <w:jc w:val="center"/>
        <w:rPr>
          <w:rFonts w:ascii="Times New Roman" w:eastAsia="Times New Roman" w:hAnsi="Times New Roman" w:cs="Times New Roman"/>
          <w:bCs/>
          <w:sz w:val="28"/>
          <w:szCs w:val="28"/>
          <w:lang w:eastAsia="ru-RU"/>
        </w:rPr>
      </w:pPr>
      <w:r w:rsidRPr="00BC0A2F">
        <w:rPr>
          <w:rFonts w:ascii="Times New Roman" w:eastAsia="Times New Roman" w:hAnsi="Times New Roman" w:cs="Times New Roman"/>
          <w:sz w:val="28"/>
          <w:szCs w:val="28"/>
          <w:lang w:eastAsia="ru-RU"/>
        </w:rPr>
        <w:t>43</w:t>
      </w:r>
      <w:r w:rsidR="00230851" w:rsidRPr="00BC0A2F">
        <w:rPr>
          <w:rFonts w:ascii="Times New Roman" w:eastAsia="Times New Roman" w:hAnsi="Times New Roman" w:cs="Times New Roman"/>
          <w:sz w:val="28"/>
          <w:szCs w:val="28"/>
          <w:lang w:eastAsia="ru-RU"/>
        </w:rPr>
        <w:t>.03.0</w:t>
      </w:r>
      <w:r w:rsidRPr="00BC0A2F">
        <w:rPr>
          <w:rFonts w:ascii="Times New Roman" w:eastAsia="Times New Roman" w:hAnsi="Times New Roman" w:cs="Times New Roman"/>
          <w:sz w:val="28"/>
          <w:szCs w:val="28"/>
          <w:lang w:eastAsia="ru-RU"/>
        </w:rPr>
        <w:t>3</w:t>
      </w:r>
      <w:r w:rsidR="00230851" w:rsidRPr="00BC0A2F">
        <w:rPr>
          <w:rFonts w:ascii="Times New Roman" w:eastAsia="Times New Roman" w:hAnsi="Times New Roman" w:cs="Times New Roman"/>
          <w:sz w:val="28"/>
          <w:szCs w:val="28"/>
          <w:lang w:eastAsia="ru-RU"/>
        </w:rPr>
        <w:t xml:space="preserve"> «</w:t>
      </w:r>
      <w:r w:rsidRPr="00BC0A2F">
        <w:rPr>
          <w:rFonts w:ascii="Times New Roman" w:eastAsia="Times New Roman" w:hAnsi="Times New Roman" w:cs="Times New Roman"/>
          <w:sz w:val="28"/>
          <w:szCs w:val="28"/>
          <w:lang w:eastAsia="ru-RU"/>
        </w:rPr>
        <w:t>Гостиничное дело</w:t>
      </w:r>
      <w:r w:rsidR="00230851" w:rsidRPr="00BC0A2F">
        <w:rPr>
          <w:rFonts w:ascii="Times New Roman" w:eastAsia="Times New Roman" w:hAnsi="Times New Roman" w:cs="Times New Roman"/>
          <w:sz w:val="28"/>
          <w:szCs w:val="28"/>
          <w:lang w:eastAsia="ru-RU"/>
        </w:rPr>
        <w:t>»</w:t>
      </w:r>
    </w:p>
    <w:p w14:paraId="22AE67B0" w14:textId="3D2EE26F" w:rsidR="00725B88" w:rsidRPr="00BC0A2F" w:rsidRDefault="00230851" w:rsidP="00923A8E">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Образовательная программа</w:t>
      </w:r>
      <w:r w:rsidR="00923A8E" w:rsidRPr="00BC0A2F">
        <w:rPr>
          <w:rFonts w:ascii="Times New Roman" w:eastAsia="Times New Roman" w:hAnsi="Times New Roman" w:cs="Times New Roman"/>
          <w:sz w:val="28"/>
          <w:szCs w:val="28"/>
          <w:lang w:eastAsia="ru-RU"/>
        </w:rPr>
        <w:t xml:space="preserve"> </w:t>
      </w:r>
    </w:p>
    <w:p w14:paraId="17CC8D1A" w14:textId="5DBEB02B" w:rsidR="00923A8E" w:rsidRPr="00BC0A2F" w:rsidRDefault="00230851" w:rsidP="00230851">
      <w:pPr>
        <w:spacing w:after="0"/>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w:t>
      </w:r>
      <w:r w:rsidR="006A5D2D" w:rsidRPr="00BC0A2F">
        <w:rPr>
          <w:rFonts w:ascii="Times New Roman" w:eastAsia="Times New Roman" w:hAnsi="Times New Roman" w:cs="Times New Roman"/>
          <w:sz w:val="28"/>
          <w:szCs w:val="28"/>
          <w:lang w:eastAsia="ru-RU"/>
        </w:rPr>
        <w:t>Управление гостиничным бизнесом</w:t>
      </w:r>
      <w:r w:rsidRPr="00BC0A2F">
        <w:rPr>
          <w:rFonts w:ascii="Times New Roman" w:eastAsia="Times New Roman" w:hAnsi="Times New Roman" w:cs="Times New Roman"/>
          <w:sz w:val="28"/>
          <w:szCs w:val="28"/>
          <w:lang w:eastAsia="ru-RU"/>
        </w:rPr>
        <w:t>»</w:t>
      </w:r>
    </w:p>
    <w:p w14:paraId="1D4DE0D6" w14:textId="6319A89F" w:rsidR="00932F0B" w:rsidRPr="00BC0A2F"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BC0A2F"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BC0A2F"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BC0A2F"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BC0A2F"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BC0A2F"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BC0A2F"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BC0A2F" w:rsidRDefault="00923A8E" w:rsidP="00923A8E">
      <w:pPr>
        <w:spacing w:after="0" w:line="240" w:lineRule="auto"/>
        <w:jc w:val="center"/>
        <w:rPr>
          <w:rFonts w:ascii="Times New Roman" w:eastAsia="Times New Roman" w:hAnsi="Times New Roman" w:cs="Times New Roman"/>
          <w:b/>
          <w:caps/>
          <w:sz w:val="28"/>
          <w:szCs w:val="28"/>
          <w:lang w:eastAsia="ru-RU"/>
        </w:rPr>
      </w:pPr>
      <w:r w:rsidRPr="00BC0A2F">
        <w:rPr>
          <w:rFonts w:ascii="Times New Roman" w:eastAsia="Times New Roman" w:hAnsi="Times New Roman" w:cs="Times New Roman"/>
          <w:b/>
          <w:sz w:val="28"/>
          <w:szCs w:val="28"/>
          <w:lang w:eastAsia="ru-RU"/>
        </w:rPr>
        <w:t>Москва</w:t>
      </w:r>
      <w:r w:rsidR="00B3337A" w:rsidRPr="00BC0A2F">
        <w:rPr>
          <w:rFonts w:ascii="Times New Roman" w:eastAsia="Times New Roman" w:hAnsi="Times New Roman" w:cs="Times New Roman"/>
          <w:b/>
          <w:caps/>
          <w:sz w:val="28"/>
          <w:szCs w:val="28"/>
          <w:lang w:eastAsia="ru-RU"/>
        </w:rPr>
        <w:t xml:space="preserve"> 202</w:t>
      </w:r>
      <w:r w:rsidR="00067FF5" w:rsidRPr="00BC0A2F">
        <w:rPr>
          <w:rFonts w:ascii="Times New Roman" w:eastAsia="Times New Roman" w:hAnsi="Times New Roman" w:cs="Times New Roman"/>
          <w:b/>
          <w:caps/>
          <w:sz w:val="28"/>
          <w:szCs w:val="28"/>
          <w:lang w:eastAsia="ru-RU"/>
        </w:rPr>
        <w:t>3</w:t>
      </w:r>
    </w:p>
    <w:p w14:paraId="6F74FB3A" w14:textId="615794F1" w:rsidR="00923A8E" w:rsidRPr="00BC0A2F" w:rsidRDefault="00923A8E" w:rsidP="00067FF5">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BC0A2F" w:rsidRDefault="00635A85" w:rsidP="00923A8E">
      <w:pPr>
        <w:spacing w:after="0" w:line="240" w:lineRule="auto"/>
        <w:jc w:val="center"/>
        <w:rPr>
          <w:rFonts w:ascii="Times New Roman" w:eastAsia="Times New Roman" w:hAnsi="Times New Roman" w:cs="Times New Roman"/>
          <w:b/>
          <w:sz w:val="32"/>
          <w:szCs w:val="32"/>
          <w:lang w:eastAsia="ru-RU"/>
        </w:rPr>
      </w:pPr>
      <w:r w:rsidRPr="00BC0A2F">
        <w:rPr>
          <w:rFonts w:ascii="Times New Roman" w:eastAsia="Times New Roman" w:hAnsi="Times New Roman" w:cs="Times New Roman"/>
          <w:b/>
          <w:sz w:val="32"/>
          <w:szCs w:val="32"/>
          <w:lang w:eastAsia="ru-RU"/>
        </w:rPr>
        <w:t>«Финансовый университет</w:t>
      </w:r>
      <w:r w:rsidR="00923A8E" w:rsidRPr="00BC0A2F">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BC0A2F" w:rsidRDefault="00923A8E" w:rsidP="00923A8E">
      <w:pPr>
        <w:spacing w:after="0" w:line="240" w:lineRule="auto"/>
        <w:jc w:val="center"/>
        <w:rPr>
          <w:rFonts w:ascii="Times New Roman" w:eastAsia="Times New Roman" w:hAnsi="Times New Roman" w:cs="Times New Roman"/>
          <w:b/>
          <w:sz w:val="32"/>
          <w:szCs w:val="32"/>
          <w:lang w:eastAsia="ru-RU"/>
        </w:rPr>
      </w:pPr>
      <w:r w:rsidRPr="00BC0A2F">
        <w:rPr>
          <w:rFonts w:ascii="Times New Roman" w:eastAsia="Times New Roman" w:hAnsi="Times New Roman" w:cs="Times New Roman"/>
          <w:b/>
          <w:sz w:val="32"/>
          <w:szCs w:val="32"/>
          <w:lang w:eastAsia="ru-RU"/>
        </w:rPr>
        <w:t>Российской Федерации»</w:t>
      </w:r>
    </w:p>
    <w:p w14:paraId="4B0DAF77" w14:textId="77777777" w:rsidR="00923A8E" w:rsidRPr="00BC0A2F"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BC0A2F" w:rsidRDefault="00DE031B" w:rsidP="00DE031B">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BC0A2F" w:rsidRDefault="00DE031B" w:rsidP="00DE031B">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BC0A2F" w14:paraId="2E1B37C9" w14:textId="77777777" w:rsidTr="00327345">
        <w:tc>
          <w:tcPr>
            <w:tcW w:w="2461" w:type="pct"/>
            <w:hideMark/>
          </w:tcPr>
          <w:p w14:paraId="5F35E153" w14:textId="1305E33B" w:rsidR="00797A5B" w:rsidRPr="00BC0A2F" w:rsidRDefault="00797A5B" w:rsidP="00732430">
            <w:pPr>
              <w:rPr>
                <w:sz w:val="24"/>
                <w:szCs w:val="24"/>
                <w:highlight w:val="green"/>
              </w:rPr>
            </w:pPr>
          </w:p>
        </w:tc>
        <w:tc>
          <w:tcPr>
            <w:tcW w:w="2539" w:type="pct"/>
            <w:hideMark/>
          </w:tcPr>
          <w:p w14:paraId="62D182C6" w14:textId="77777777" w:rsidR="00797A5B" w:rsidRPr="00BC0A2F" w:rsidRDefault="00797A5B" w:rsidP="00797A5B">
            <w:pPr>
              <w:rPr>
                <w:sz w:val="28"/>
                <w:szCs w:val="28"/>
              </w:rPr>
            </w:pPr>
            <w:r w:rsidRPr="00BC0A2F">
              <w:rPr>
                <w:sz w:val="28"/>
                <w:szCs w:val="28"/>
              </w:rPr>
              <w:t>УТВЕРЖДАЮ</w:t>
            </w:r>
          </w:p>
          <w:p w14:paraId="1A92BF9F" w14:textId="77777777" w:rsidR="00797A5B" w:rsidRPr="00BC0A2F" w:rsidRDefault="00797A5B" w:rsidP="00797A5B">
            <w:pPr>
              <w:jc w:val="center"/>
              <w:rPr>
                <w:sz w:val="28"/>
                <w:szCs w:val="28"/>
              </w:rPr>
            </w:pPr>
          </w:p>
          <w:p w14:paraId="0ACDFA80" w14:textId="77777777" w:rsidR="00797A5B" w:rsidRPr="00BC0A2F" w:rsidRDefault="00797A5B" w:rsidP="00797A5B">
            <w:pPr>
              <w:rPr>
                <w:sz w:val="28"/>
                <w:szCs w:val="28"/>
              </w:rPr>
            </w:pPr>
            <w:r w:rsidRPr="00BC0A2F">
              <w:rPr>
                <w:sz w:val="28"/>
                <w:szCs w:val="28"/>
              </w:rPr>
              <w:t xml:space="preserve">Проректор по учебной и методической работе </w:t>
            </w:r>
          </w:p>
          <w:p w14:paraId="1B0FBBC5" w14:textId="77777777" w:rsidR="00797A5B" w:rsidRPr="00BC0A2F" w:rsidRDefault="00797A5B" w:rsidP="00797A5B">
            <w:pPr>
              <w:rPr>
                <w:sz w:val="28"/>
                <w:szCs w:val="28"/>
              </w:rPr>
            </w:pPr>
          </w:p>
          <w:p w14:paraId="45A3420B" w14:textId="51242744" w:rsidR="00797A5B" w:rsidRPr="00BC0A2F" w:rsidRDefault="00797A5B" w:rsidP="00797A5B">
            <w:pPr>
              <w:rPr>
                <w:sz w:val="28"/>
                <w:szCs w:val="28"/>
              </w:rPr>
            </w:pPr>
            <w:r w:rsidRPr="00BC0A2F">
              <w:rPr>
                <w:sz w:val="28"/>
                <w:szCs w:val="28"/>
              </w:rPr>
              <w:t>Е.А. Каменева</w:t>
            </w:r>
          </w:p>
          <w:p w14:paraId="49326A0C" w14:textId="1417E30E" w:rsidR="00797A5B" w:rsidRPr="00BC0A2F" w:rsidRDefault="00386376" w:rsidP="00386376">
            <w:pPr>
              <w:spacing w:line="276" w:lineRule="auto"/>
              <w:rPr>
                <w:sz w:val="24"/>
                <w:szCs w:val="24"/>
                <w:highlight w:val="green"/>
              </w:rPr>
            </w:pPr>
            <w:r>
              <w:rPr>
                <w:sz w:val="28"/>
                <w:szCs w:val="28"/>
              </w:rPr>
              <w:t>«27</w:t>
            </w:r>
            <w:r w:rsidR="00797A5B" w:rsidRPr="00BC0A2F">
              <w:rPr>
                <w:sz w:val="28"/>
                <w:szCs w:val="28"/>
              </w:rPr>
              <w:t xml:space="preserve">» </w:t>
            </w:r>
            <w:r>
              <w:rPr>
                <w:sz w:val="28"/>
                <w:szCs w:val="28"/>
              </w:rPr>
              <w:t>июня</w:t>
            </w:r>
            <w:bookmarkStart w:id="0" w:name="_GoBack"/>
            <w:bookmarkEnd w:id="0"/>
            <w:r w:rsidR="00797A5B" w:rsidRPr="00BC0A2F">
              <w:rPr>
                <w:sz w:val="28"/>
                <w:szCs w:val="28"/>
              </w:rPr>
              <w:t xml:space="preserve"> 2023 г.</w:t>
            </w:r>
          </w:p>
        </w:tc>
      </w:tr>
    </w:tbl>
    <w:p w14:paraId="672600CB" w14:textId="495DAD3F"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29CC1AE3" w14:textId="77777777" w:rsidR="00732430" w:rsidRPr="00BC0A2F" w:rsidRDefault="00732430" w:rsidP="00923A8E">
      <w:pPr>
        <w:spacing w:after="0" w:line="240" w:lineRule="auto"/>
        <w:jc w:val="center"/>
        <w:rPr>
          <w:rFonts w:ascii="Times New Roman" w:eastAsia="Times New Roman" w:hAnsi="Times New Roman" w:cs="Times New Roman"/>
          <w:b/>
          <w:sz w:val="28"/>
          <w:szCs w:val="28"/>
          <w:lang w:eastAsia="ru-RU"/>
        </w:rPr>
      </w:pPr>
    </w:p>
    <w:p w14:paraId="282706C6" w14:textId="0FF02037" w:rsidR="00932F0B" w:rsidRPr="00BC0A2F" w:rsidRDefault="003400CC" w:rsidP="00923A8E">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С</w:t>
      </w:r>
      <w:r w:rsidR="000C75E6" w:rsidRPr="00BC0A2F">
        <w:rPr>
          <w:rFonts w:ascii="Times New Roman" w:eastAsia="Times New Roman" w:hAnsi="Times New Roman" w:cs="Times New Roman"/>
          <w:b/>
          <w:sz w:val="28"/>
          <w:szCs w:val="28"/>
          <w:lang w:eastAsia="ru-RU"/>
        </w:rPr>
        <w:t>.</w:t>
      </w:r>
      <w:r w:rsidRPr="00BC0A2F">
        <w:rPr>
          <w:rFonts w:ascii="Times New Roman" w:eastAsia="Times New Roman" w:hAnsi="Times New Roman" w:cs="Times New Roman"/>
          <w:b/>
          <w:sz w:val="28"/>
          <w:szCs w:val="28"/>
          <w:lang w:eastAsia="ru-RU"/>
        </w:rPr>
        <w:t>С</w:t>
      </w:r>
      <w:r w:rsidR="000C75E6" w:rsidRPr="00BC0A2F">
        <w:rPr>
          <w:rFonts w:ascii="Times New Roman" w:eastAsia="Times New Roman" w:hAnsi="Times New Roman" w:cs="Times New Roman"/>
          <w:b/>
          <w:sz w:val="28"/>
          <w:szCs w:val="28"/>
          <w:lang w:eastAsia="ru-RU"/>
        </w:rPr>
        <w:t xml:space="preserve">. </w:t>
      </w:r>
      <w:r w:rsidRPr="00BC0A2F">
        <w:rPr>
          <w:rFonts w:ascii="Times New Roman" w:eastAsia="Times New Roman" w:hAnsi="Times New Roman" w:cs="Times New Roman"/>
          <w:b/>
          <w:sz w:val="28"/>
          <w:szCs w:val="28"/>
          <w:lang w:eastAsia="ru-RU"/>
        </w:rPr>
        <w:t>Фешина</w:t>
      </w:r>
    </w:p>
    <w:p w14:paraId="403CFB60" w14:textId="77777777" w:rsidR="000C75E6" w:rsidRPr="00BC0A2F" w:rsidRDefault="000C75E6" w:rsidP="000C75E6">
      <w:pPr>
        <w:spacing w:after="0" w:line="240" w:lineRule="auto"/>
        <w:jc w:val="center"/>
        <w:rPr>
          <w:rFonts w:ascii="Times New Roman" w:eastAsia="Times New Roman" w:hAnsi="Times New Roman" w:cs="Times New Roman"/>
          <w:b/>
          <w:sz w:val="28"/>
          <w:szCs w:val="28"/>
          <w:lang w:eastAsia="ru-RU"/>
        </w:rPr>
      </w:pPr>
    </w:p>
    <w:p w14:paraId="6620D39D" w14:textId="77777777" w:rsidR="006A5D2D" w:rsidRPr="00BC0A2F" w:rsidRDefault="006A5D2D" w:rsidP="006A5D2D">
      <w:pPr>
        <w:spacing w:after="0" w:line="240" w:lineRule="auto"/>
        <w:jc w:val="center"/>
        <w:rPr>
          <w:rFonts w:ascii="Times New Roman" w:eastAsia="Times New Roman" w:hAnsi="Times New Roman" w:cs="Times New Roman"/>
          <w:b/>
          <w:sz w:val="28"/>
          <w:szCs w:val="28"/>
          <w:lang w:eastAsia="ru-RU"/>
        </w:rPr>
      </w:pPr>
    </w:p>
    <w:p w14:paraId="3A9E43DC" w14:textId="6A71908D" w:rsidR="00FA7368" w:rsidRPr="00BC0A2F" w:rsidRDefault="006A5D2D" w:rsidP="006A5D2D">
      <w:pPr>
        <w:spacing w:after="0" w:line="240" w:lineRule="auto"/>
        <w:jc w:val="center"/>
        <w:rPr>
          <w:rFonts w:ascii="Times New Roman" w:eastAsia="Times New Roman" w:hAnsi="Times New Roman" w:cs="Times New Roman"/>
          <w:b/>
          <w:bCs/>
          <w:sz w:val="28"/>
          <w:szCs w:val="28"/>
          <w:lang w:eastAsia="ru-RU"/>
        </w:rPr>
      </w:pPr>
      <w:r w:rsidRPr="00BC0A2F">
        <w:rPr>
          <w:rFonts w:ascii="Times New Roman" w:hAnsi="Times New Roman" w:cs="Times New Roman"/>
          <w:b/>
          <w:bCs/>
          <w:sz w:val="28"/>
          <w:szCs w:val="28"/>
        </w:rPr>
        <w:t>Инвестиционные риски в деятельности организаций сферы гостеприимства</w:t>
      </w:r>
    </w:p>
    <w:p w14:paraId="50B995EC" w14:textId="77777777" w:rsidR="00067FF5" w:rsidRPr="00BC0A2F"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BC0A2F"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BC0A2F"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ab/>
      </w:r>
    </w:p>
    <w:p w14:paraId="585A8FF6" w14:textId="77777777" w:rsidR="00230851" w:rsidRPr="00BC0A2F" w:rsidRDefault="00230851" w:rsidP="00230851">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для студентов, обучающихся по направлению подготовки</w:t>
      </w:r>
    </w:p>
    <w:p w14:paraId="4862D517" w14:textId="77777777" w:rsidR="006A5D2D" w:rsidRPr="00BC0A2F" w:rsidRDefault="006A5D2D" w:rsidP="006A5D2D">
      <w:pPr>
        <w:spacing w:after="0" w:line="240" w:lineRule="auto"/>
        <w:jc w:val="center"/>
        <w:rPr>
          <w:rFonts w:ascii="Times New Roman" w:eastAsia="Times New Roman" w:hAnsi="Times New Roman" w:cs="Times New Roman"/>
          <w:bCs/>
          <w:sz w:val="28"/>
          <w:szCs w:val="28"/>
          <w:lang w:eastAsia="ru-RU"/>
        </w:rPr>
      </w:pPr>
      <w:r w:rsidRPr="00BC0A2F">
        <w:rPr>
          <w:rFonts w:ascii="Times New Roman" w:eastAsia="Times New Roman" w:hAnsi="Times New Roman" w:cs="Times New Roman"/>
          <w:sz w:val="28"/>
          <w:szCs w:val="28"/>
          <w:lang w:eastAsia="ru-RU"/>
        </w:rPr>
        <w:t>43.03.03 «Гостиничное дело»</w:t>
      </w:r>
    </w:p>
    <w:p w14:paraId="12959C0A" w14:textId="77777777" w:rsidR="006A5D2D" w:rsidRPr="00BC0A2F" w:rsidRDefault="006A5D2D" w:rsidP="006A5D2D">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Образовательная программа </w:t>
      </w:r>
    </w:p>
    <w:p w14:paraId="18FACD5D" w14:textId="7B88BA2B" w:rsidR="00067FF5" w:rsidRPr="00BC0A2F" w:rsidRDefault="006A5D2D" w:rsidP="006A5D2D">
      <w:pPr>
        <w:spacing w:after="0"/>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«Управление гостиничным бизнесом»</w:t>
      </w:r>
    </w:p>
    <w:p w14:paraId="07F0B52D" w14:textId="011688A4" w:rsidR="00635A85" w:rsidRPr="00BC0A2F" w:rsidRDefault="00635A85" w:rsidP="00635A85">
      <w:pPr>
        <w:suppressAutoHyphens/>
        <w:spacing w:after="0" w:line="240" w:lineRule="auto"/>
        <w:jc w:val="center"/>
        <w:rPr>
          <w:rFonts w:ascii="Times New Roman" w:hAnsi="Times New Roman" w:cs="Times New Roman"/>
          <w:iCs/>
          <w:sz w:val="28"/>
          <w:szCs w:val="28"/>
        </w:rPr>
      </w:pPr>
    </w:p>
    <w:p w14:paraId="5884BDBD" w14:textId="607F88E6" w:rsidR="000C75E6" w:rsidRDefault="000C75E6" w:rsidP="00635A85">
      <w:pPr>
        <w:suppressAutoHyphens/>
        <w:spacing w:after="0" w:line="240" w:lineRule="auto"/>
        <w:jc w:val="center"/>
        <w:rPr>
          <w:rFonts w:ascii="Times New Roman" w:hAnsi="Times New Roman" w:cs="Times New Roman"/>
          <w:iCs/>
          <w:sz w:val="28"/>
          <w:szCs w:val="28"/>
        </w:rPr>
      </w:pPr>
    </w:p>
    <w:p w14:paraId="17B3D618" w14:textId="77777777" w:rsidR="00732430" w:rsidRPr="00BC0A2F" w:rsidRDefault="00732430" w:rsidP="00635A85">
      <w:pPr>
        <w:suppressAutoHyphens/>
        <w:spacing w:after="0" w:line="240" w:lineRule="auto"/>
        <w:jc w:val="center"/>
        <w:rPr>
          <w:rFonts w:ascii="Times New Roman" w:hAnsi="Times New Roman" w:cs="Times New Roman"/>
          <w:iCs/>
          <w:sz w:val="28"/>
          <w:szCs w:val="28"/>
        </w:rPr>
      </w:pPr>
    </w:p>
    <w:p w14:paraId="6CC36381" w14:textId="77777777" w:rsidR="00D23EB2" w:rsidRPr="002D1583" w:rsidRDefault="00D23EB2" w:rsidP="00D23EB2">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ECD4B8B" w14:textId="77777777" w:rsidR="00D23EB2" w:rsidRPr="0021331A" w:rsidRDefault="00D23EB2" w:rsidP="00D23EB2">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4D7DAC1" w14:textId="77777777" w:rsidR="00D23EB2" w:rsidRPr="002D1583" w:rsidRDefault="00D23EB2" w:rsidP="00D23EB2">
      <w:pPr>
        <w:spacing w:after="0" w:line="240" w:lineRule="auto"/>
        <w:rPr>
          <w:rFonts w:ascii="Times New Roman" w:eastAsia="Times New Roman" w:hAnsi="Times New Roman" w:cs="Times New Roman"/>
          <w:sz w:val="28"/>
          <w:szCs w:val="28"/>
          <w:lang w:eastAsia="ru-RU"/>
        </w:rPr>
      </w:pPr>
    </w:p>
    <w:p w14:paraId="27EFEDFD" w14:textId="77777777" w:rsidR="00D23EB2" w:rsidRPr="002D1583" w:rsidRDefault="00D23EB2" w:rsidP="00D23EB2">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3A89CE83" w14:textId="77777777" w:rsidR="00D23EB2" w:rsidRPr="002D1583" w:rsidRDefault="00D23EB2" w:rsidP="00D23EB2">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C3C9613" w14:textId="77777777" w:rsidR="00067FF5" w:rsidRPr="00BC0A2F" w:rsidRDefault="00067FF5" w:rsidP="001B1EEE">
      <w:pPr>
        <w:suppressAutoHyphens/>
        <w:spacing w:after="0" w:line="240" w:lineRule="auto"/>
        <w:jc w:val="center"/>
        <w:rPr>
          <w:rFonts w:ascii="Times New Roman" w:hAnsi="Times New Roman" w:cs="Times New Roman"/>
          <w:i/>
          <w:sz w:val="28"/>
          <w:szCs w:val="28"/>
        </w:rPr>
      </w:pPr>
    </w:p>
    <w:p w14:paraId="696BCAF4" w14:textId="325A4138" w:rsidR="001B1EEE" w:rsidRPr="00BC0A2F" w:rsidRDefault="001B1EEE" w:rsidP="00067FF5">
      <w:pPr>
        <w:suppressAutoHyphens/>
        <w:spacing w:after="0" w:line="240" w:lineRule="auto"/>
        <w:rPr>
          <w:rFonts w:ascii="Times New Roman" w:hAnsi="Times New Roman" w:cs="Times New Roman"/>
          <w:i/>
          <w:sz w:val="28"/>
          <w:szCs w:val="28"/>
        </w:rPr>
      </w:pPr>
    </w:p>
    <w:p w14:paraId="4B84E1C7" w14:textId="77777777" w:rsidR="00067FF5" w:rsidRPr="00BC0A2F" w:rsidRDefault="00067FF5" w:rsidP="00067FF5">
      <w:pPr>
        <w:suppressAutoHyphens/>
        <w:spacing w:after="0" w:line="240" w:lineRule="auto"/>
        <w:rPr>
          <w:rFonts w:ascii="Times New Roman" w:hAnsi="Times New Roman" w:cs="Times New Roman"/>
          <w:i/>
          <w:sz w:val="28"/>
          <w:szCs w:val="28"/>
        </w:rPr>
      </w:pPr>
    </w:p>
    <w:p w14:paraId="4795EB76" w14:textId="77777777" w:rsidR="006A5D2D" w:rsidRPr="00BC0A2F" w:rsidRDefault="006A5D2D" w:rsidP="00067FF5">
      <w:pPr>
        <w:suppressAutoHyphens/>
        <w:spacing w:after="0" w:line="240" w:lineRule="auto"/>
        <w:rPr>
          <w:rFonts w:ascii="Times New Roman" w:hAnsi="Times New Roman" w:cs="Times New Roman"/>
          <w:i/>
          <w:sz w:val="28"/>
          <w:szCs w:val="28"/>
        </w:rPr>
      </w:pPr>
    </w:p>
    <w:p w14:paraId="6755EAF9" w14:textId="21C39DC0" w:rsidR="001B1EEE" w:rsidRPr="00BC0A2F" w:rsidRDefault="00B3337A" w:rsidP="001B1EEE">
      <w:pPr>
        <w:suppressAutoHyphens/>
        <w:spacing w:after="0" w:line="240" w:lineRule="auto"/>
        <w:jc w:val="center"/>
        <w:rPr>
          <w:rFonts w:ascii="Times New Roman" w:hAnsi="Times New Roman" w:cs="Times New Roman"/>
          <w:b/>
          <w:sz w:val="28"/>
          <w:szCs w:val="28"/>
        </w:rPr>
      </w:pPr>
      <w:r w:rsidRPr="00BC0A2F">
        <w:rPr>
          <w:rFonts w:ascii="Times New Roman" w:hAnsi="Times New Roman" w:cs="Times New Roman"/>
          <w:b/>
          <w:sz w:val="28"/>
          <w:szCs w:val="28"/>
        </w:rPr>
        <w:t>Москва – 202</w:t>
      </w:r>
      <w:r w:rsidR="00067FF5" w:rsidRPr="00BC0A2F">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BC0A2F"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C0A2F">
            <w:rPr>
              <w:rFonts w:ascii="Times New Roman" w:eastAsia="Times New Roman" w:hAnsi="Times New Roman" w:cs="Times New Roman"/>
              <w:b/>
              <w:sz w:val="26"/>
              <w:szCs w:val="26"/>
              <w:lang w:eastAsia="ru-RU"/>
            </w:rPr>
            <w:t>Содержание</w:t>
          </w:r>
        </w:p>
        <w:p w14:paraId="5A6A52C4" w14:textId="77777777" w:rsidR="00596F5B" w:rsidRPr="00BC0A2F"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BC2D7CD" w:rsidR="00400A1B" w:rsidRPr="00BC0A2F" w:rsidRDefault="00923A8E">
          <w:pPr>
            <w:pStyle w:val="15"/>
            <w:tabs>
              <w:tab w:val="left" w:pos="660"/>
            </w:tabs>
            <w:rPr>
              <w:rFonts w:eastAsiaTheme="minorEastAsia"/>
              <w:noProof/>
              <w:sz w:val="28"/>
              <w:szCs w:val="28"/>
            </w:rPr>
          </w:pPr>
          <w:r w:rsidRPr="00BC0A2F">
            <w:rPr>
              <w:sz w:val="28"/>
              <w:szCs w:val="28"/>
            </w:rPr>
            <w:fldChar w:fldCharType="begin"/>
          </w:r>
          <w:r w:rsidRPr="00BC0A2F">
            <w:rPr>
              <w:sz w:val="28"/>
              <w:szCs w:val="28"/>
            </w:rPr>
            <w:instrText xml:space="preserve"> TOC \o "1-3" \h \z \u </w:instrText>
          </w:r>
          <w:r w:rsidRPr="00BC0A2F">
            <w:rPr>
              <w:sz w:val="28"/>
              <w:szCs w:val="28"/>
            </w:rPr>
            <w:fldChar w:fldCharType="separate"/>
          </w:r>
          <w:hyperlink w:anchor="_Toc73619794" w:history="1">
            <w:r w:rsidR="00400A1B" w:rsidRPr="00BC0A2F">
              <w:rPr>
                <w:rStyle w:val="af2"/>
                <w:bCs/>
                <w:noProof/>
                <w:sz w:val="28"/>
                <w:szCs w:val="28"/>
              </w:rPr>
              <w:t>1.</w:t>
            </w:r>
            <w:r w:rsidR="00400A1B" w:rsidRPr="00BC0A2F">
              <w:rPr>
                <w:rFonts w:eastAsiaTheme="minorEastAsia"/>
                <w:noProof/>
                <w:sz w:val="28"/>
                <w:szCs w:val="28"/>
              </w:rPr>
              <w:t xml:space="preserve"> </w:t>
            </w:r>
            <w:r w:rsidR="00400A1B" w:rsidRPr="00BC0A2F">
              <w:rPr>
                <w:rStyle w:val="af2"/>
                <w:bCs/>
                <w:noProof/>
                <w:sz w:val="28"/>
                <w:szCs w:val="28"/>
              </w:rPr>
              <w:t>Наименование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_Toc73619794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4</w:t>
            </w:r>
            <w:r w:rsidR="00400A1B" w:rsidRPr="00BC0A2F">
              <w:rPr>
                <w:noProof/>
                <w:webHidden/>
                <w:sz w:val="28"/>
                <w:szCs w:val="28"/>
              </w:rPr>
              <w:fldChar w:fldCharType="end"/>
            </w:r>
          </w:hyperlink>
        </w:p>
        <w:p w14:paraId="68DE2C42" w14:textId="4C1F13B7" w:rsidR="00400A1B" w:rsidRPr="00BC0A2F" w:rsidRDefault="0022134A">
          <w:pPr>
            <w:pStyle w:val="15"/>
            <w:tabs>
              <w:tab w:val="left" w:pos="660"/>
            </w:tabs>
            <w:rPr>
              <w:rFonts w:eastAsiaTheme="minorEastAsia"/>
              <w:noProof/>
              <w:sz w:val="28"/>
              <w:szCs w:val="28"/>
            </w:rPr>
          </w:pPr>
          <w:hyperlink w:anchor="_Toc73619795" w:history="1">
            <w:r w:rsidR="00400A1B" w:rsidRPr="00BC0A2F">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_Toc73619795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4</w:t>
            </w:r>
            <w:r w:rsidR="00400A1B" w:rsidRPr="00BC0A2F">
              <w:rPr>
                <w:noProof/>
                <w:webHidden/>
                <w:sz w:val="28"/>
                <w:szCs w:val="28"/>
              </w:rPr>
              <w:fldChar w:fldCharType="end"/>
            </w:r>
          </w:hyperlink>
        </w:p>
        <w:p w14:paraId="2E54E20E" w14:textId="447F6672" w:rsidR="00400A1B" w:rsidRPr="00BC0A2F" w:rsidRDefault="0022134A">
          <w:pPr>
            <w:pStyle w:val="15"/>
            <w:tabs>
              <w:tab w:val="left" w:pos="660"/>
            </w:tabs>
            <w:rPr>
              <w:rFonts w:eastAsiaTheme="minorEastAsia"/>
              <w:noProof/>
              <w:sz w:val="28"/>
              <w:szCs w:val="28"/>
            </w:rPr>
          </w:pPr>
          <w:hyperlink w:anchor="_Toc73619796" w:history="1">
            <w:r w:rsidR="00400A1B" w:rsidRPr="00BC0A2F">
              <w:rPr>
                <w:rStyle w:val="af2"/>
                <w:bCs/>
                <w:noProof/>
                <w:sz w:val="28"/>
                <w:szCs w:val="28"/>
              </w:rPr>
              <w:t>3. Место дисциплины в структуре образовательной программы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_Toc73619796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7</w:t>
            </w:r>
            <w:r w:rsidR="00400A1B" w:rsidRPr="00BC0A2F">
              <w:rPr>
                <w:noProof/>
                <w:webHidden/>
                <w:sz w:val="28"/>
                <w:szCs w:val="28"/>
              </w:rPr>
              <w:fldChar w:fldCharType="end"/>
            </w:r>
          </w:hyperlink>
        </w:p>
        <w:p w14:paraId="0970F327" w14:textId="1880E7CB" w:rsidR="00400A1B" w:rsidRPr="00BC0A2F" w:rsidRDefault="0022134A">
          <w:pPr>
            <w:pStyle w:val="15"/>
            <w:tabs>
              <w:tab w:val="left" w:pos="660"/>
            </w:tabs>
            <w:rPr>
              <w:rFonts w:eastAsiaTheme="minorEastAsia"/>
              <w:noProof/>
              <w:sz w:val="28"/>
              <w:szCs w:val="28"/>
            </w:rPr>
          </w:pPr>
          <w:hyperlink w:anchor="_Toc73619797" w:history="1">
            <w:r w:rsidR="00400A1B" w:rsidRPr="00BC0A2F">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_Toc73619797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8</w:t>
            </w:r>
            <w:r w:rsidR="00400A1B" w:rsidRPr="00BC0A2F">
              <w:rPr>
                <w:noProof/>
                <w:webHidden/>
                <w:sz w:val="28"/>
                <w:szCs w:val="28"/>
              </w:rPr>
              <w:fldChar w:fldCharType="end"/>
            </w:r>
          </w:hyperlink>
        </w:p>
        <w:p w14:paraId="4D2CDE42" w14:textId="2668810A" w:rsidR="00400A1B" w:rsidRPr="00BC0A2F" w:rsidRDefault="0022134A">
          <w:pPr>
            <w:pStyle w:val="15"/>
            <w:tabs>
              <w:tab w:val="left" w:pos="660"/>
            </w:tabs>
            <w:rPr>
              <w:rFonts w:eastAsiaTheme="minorEastAsia"/>
              <w:noProof/>
              <w:sz w:val="28"/>
              <w:szCs w:val="28"/>
            </w:rPr>
          </w:pPr>
          <w:hyperlink w:anchor="_Toc73619798" w:history="1">
            <w:r w:rsidR="00400A1B" w:rsidRPr="00BC0A2F">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_Toc73619798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8</w:t>
            </w:r>
            <w:r w:rsidR="00400A1B" w:rsidRPr="00BC0A2F">
              <w:rPr>
                <w:noProof/>
                <w:webHidden/>
                <w:sz w:val="28"/>
                <w:szCs w:val="28"/>
              </w:rPr>
              <w:fldChar w:fldCharType="end"/>
            </w:r>
          </w:hyperlink>
        </w:p>
        <w:p w14:paraId="4D576191" w14:textId="7E91FBDA" w:rsidR="00400A1B" w:rsidRPr="00BC0A2F" w:rsidRDefault="0022134A">
          <w:pPr>
            <w:pStyle w:val="15"/>
            <w:rPr>
              <w:rFonts w:eastAsiaTheme="minorEastAsia"/>
              <w:noProof/>
              <w:sz w:val="28"/>
              <w:szCs w:val="28"/>
            </w:rPr>
          </w:pPr>
          <w:hyperlink w:anchor="_Toc73619799" w:history="1">
            <w:r w:rsidR="00400A1B" w:rsidRPr="00BC0A2F">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_Toc73619799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12</w:t>
            </w:r>
            <w:r w:rsidR="00400A1B" w:rsidRPr="00BC0A2F">
              <w:rPr>
                <w:noProof/>
                <w:webHidden/>
                <w:sz w:val="28"/>
                <w:szCs w:val="28"/>
              </w:rPr>
              <w:fldChar w:fldCharType="end"/>
            </w:r>
          </w:hyperlink>
        </w:p>
        <w:p w14:paraId="2C46DE7B" w14:textId="6BE550B6" w:rsidR="00400A1B" w:rsidRPr="00BC0A2F" w:rsidRDefault="0022134A">
          <w:pPr>
            <w:pStyle w:val="15"/>
            <w:rPr>
              <w:rFonts w:eastAsiaTheme="minorEastAsia"/>
              <w:noProof/>
              <w:sz w:val="28"/>
              <w:szCs w:val="28"/>
            </w:rPr>
          </w:pPr>
          <w:hyperlink w:anchor="_Toc73619800" w:history="1">
            <w:r w:rsidR="00400A1B" w:rsidRPr="00BC0A2F">
              <w:rPr>
                <w:rStyle w:val="af2"/>
                <w:bCs/>
                <w:noProof/>
                <w:sz w:val="28"/>
                <w:szCs w:val="28"/>
              </w:rPr>
              <w:t>Примеры тестовых заданий</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_Toc73619800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16</w:t>
            </w:r>
            <w:r w:rsidR="00400A1B" w:rsidRPr="00BC0A2F">
              <w:rPr>
                <w:noProof/>
                <w:webHidden/>
                <w:sz w:val="28"/>
                <w:szCs w:val="28"/>
              </w:rPr>
              <w:fldChar w:fldCharType="end"/>
            </w:r>
          </w:hyperlink>
        </w:p>
        <w:p w14:paraId="35D1D041" w14:textId="652BDB75" w:rsidR="00400A1B" w:rsidRPr="00BC0A2F" w:rsidRDefault="0022134A">
          <w:pPr>
            <w:pStyle w:val="15"/>
            <w:rPr>
              <w:rFonts w:eastAsiaTheme="minorEastAsia"/>
              <w:noProof/>
              <w:sz w:val="28"/>
              <w:szCs w:val="28"/>
            </w:rPr>
          </w:pPr>
          <w:hyperlink w:anchor="_Toc73619801" w:history="1">
            <w:r w:rsidR="00400A1B" w:rsidRPr="00BC0A2F">
              <w:rPr>
                <w:rStyle w:val="af2"/>
                <w:noProof/>
                <w:sz w:val="28"/>
                <w:szCs w:val="28"/>
              </w:rPr>
              <w:t>7. Фонд оценочных средств для проведения промежуточной аттестации обучающихся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_Toc73619801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15</w:t>
            </w:r>
            <w:r w:rsidR="00400A1B" w:rsidRPr="00BC0A2F">
              <w:rPr>
                <w:noProof/>
                <w:webHidden/>
                <w:sz w:val="28"/>
                <w:szCs w:val="28"/>
              </w:rPr>
              <w:fldChar w:fldCharType="end"/>
            </w:r>
          </w:hyperlink>
        </w:p>
        <w:p w14:paraId="4D2F1099" w14:textId="569CDDAA" w:rsidR="00400A1B" w:rsidRPr="00BC0A2F" w:rsidRDefault="0022134A">
          <w:pPr>
            <w:pStyle w:val="15"/>
            <w:rPr>
              <w:rFonts w:eastAsiaTheme="minorEastAsia"/>
              <w:noProof/>
              <w:sz w:val="28"/>
              <w:szCs w:val="28"/>
            </w:rPr>
          </w:pPr>
          <w:hyperlink w:anchor="_Toc73619802" w:history="1">
            <w:r w:rsidR="00400A1B" w:rsidRPr="00BC0A2F">
              <w:rPr>
                <w:rStyle w:val="af2"/>
                <w:noProof/>
                <w:sz w:val="28"/>
                <w:szCs w:val="28"/>
              </w:rPr>
              <w:t>8. Перечень основной и дополнительной учебной литературы, необходимой для освоения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_Toc73619802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26</w:t>
            </w:r>
            <w:r w:rsidR="00400A1B" w:rsidRPr="00BC0A2F">
              <w:rPr>
                <w:noProof/>
                <w:webHidden/>
                <w:sz w:val="28"/>
                <w:szCs w:val="28"/>
              </w:rPr>
              <w:fldChar w:fldCharType="end"/>
            </w:r>
          </w:hyperlink>
        </w:p>
        <w:p w14:paraId="219CA642" w14:textId="0DCC0E67" w:rsidR="00400A1B" w:rsidRPr="00BC0A2F" w:rsidRDefault="0022134A">
          <w:pPr>
            <w:pStyle w:val="15"/>
            <w:rPr>
              <w:rFonts w:eastAsiaTheme="minorEastAsia"/>
              <w:noProof/>
              <w:sz w:val="28"/>
              <w:szCs w:val="28"/>
            </w:rPr>
          </w:pPr>
          <w:hyperlink w:anchor="_Toc73619803" w:history="1">
            <w:r w:rsidR="00400A1B" w:rsidRPr="00BC0A2F">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_Toc73619803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28</w:t>
            </w:r>
            <w:r w:rsidR="00400A1B" w:rsidRPr="00BC0A2F">
              <w:rPr>
                <w:noProof/>
                <w:webHidden/>
                <w:sz w:val="28"/>
                <w:szCs w:val="28"/>
              </w:rPr>
              <w:fldChar w:fldCharType="end"/>
            </w:r>
          </w:hyperlink>
        </w:p>
        <w:p w14:paraId="11A3024E" w14:textId="126B5E97" w:rsidR="00400A1B" w:rsidRPr="00BC0A2F" w:rsidRDefault="0022134A">
          <w:pPr>
            <w:pStyle w:val="15"/>
            <w:rPr>
              <w:rFonts w:eastAsiaTheme="minorEastAsia"/>
              <w:noProof/>
              <w:sz w:val="28"/>
              <w:szCs w:val="28"/>
            </w:rPr>
          </w:pPr>
          <w:hyperlink w:anchor="_Toc73619804" w:history="1">
            <w:r w:rsidR="00400A1B" w:rsidRPr="00BC0A2F">
              <w:rPr>
                <w:rStyle w:val="af2"/>
                <w:noProof/>
                <w:sz w:val="28"/>
                <w:szCs w:val="28"/>
              </w:rPr>
              <w:t>10. Методические указания для обучающихся по освоению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_Toc73619804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26</w:t>
            </w:r>
            <w:r w:rsidR="00400A1B" w:rsidRPr="00BC0A2F">
              <w:rPr>
                <w:noProof/>
                <w:webHidden/>
                <w:sz w:val="28"/>
                <w:szCs w:val="28"/>
              </w:rPr>
              <w:fldChar w:fldCharType="end"/>
            </w:r>
          </w:hyperlink>
        </w:p>
        <w:p w14:paraId="359C1306" w14:textId="6E1BDE18" w:rsidR="00400A1B" w:rsidRPr="00BC0A2F" w:rsidRDefault="0022134A">
          <w:pPr>
            <w:pStyle w:val="15"/>
            <w:rPr>
              <w:rFonts w:eastAsiaTheme="minorEastAsia"/>
              <w:noProof/>
              <w:sz w:val="28"/>
              <w:szCs w:val="28"/>
            </w:rPr>
          </w:pPr>
          <w:hyperlink w:anchor="_Toc73619805" w:history="1">
            <w:r w:rsidR="00400A1B" w:rsidRPr="00BC0A2F">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_Toc73619805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28</w:t>
            </w:r>
            <w:r w:rsidR="00400A1B" w:rsidRPr="00BC0A2F">
              <w:rPr>
                <w:noProof/>
                <w:webHidden/>
                <w:sz w:val="28"/>
                <w:szCs w:val="28"/>
              </w:rPr>
              <w:fldChar w:fldCharType="end"/>
            </w:r>
          </w:hyperlink>
        </w:p>
        <w:p w14:paraId="3F9298DC" w14:textId="35D4846A" w:rsidR="00400A1B" w:rsidRPr="00BC0A2F" w:rsidRDefault="0022134A">
          <w:pPr>
            <w:pStyle w:val="15"/>
            <w:rPr>
              <w:rFonts w:eastAsiaTheme="minorEastAsia"/>
              <w:noProof/>
              <w:sz w:val="28"/>
              <w:szCs w:val="28"/>
            </w:rPr>
          </w:pPr>
          <w:hyperlink w:anchor="_Toc73619806" w:history="1">
            <w:r w:rsidR="00400A1B" w:rsidRPr="00BC0A2F">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_Toc73619806 \h </w:instrText>
            </w:r>
            <w:r w:rsidR="00400A1B" w:rsidRPr="00BC0A2F">
              <w:rPr>
                <w:noProof/>
                <w:webHidden/>
                <w:sz w:val="28"/>
                <w:szCs w:val="28"/>
              </w:rPr>
            </w:r>
            <w:r w:rsidR="00400A1B" w:rsidRPr="00BC0A2F">
              <w:rPr>
                <w:noProof/>
                <w:webHidden/>
                <w:sz w:val="28"/>
                <w:szCs w:val="28"/>
              </w:rPr>
              <w:fldChar w:fldCharType="separate"/>
            </w:r>
            <w:r w:rsidR="006A783F">
              <w:rPr>
                <w:noProof/>
                <w:webHidden/>
                <w:sz w:val="28"/>
                <w:szCs w:val="28"/>
              </w:rPr>
              <w:t>29</w:t>
            </w:r>
            <w:r w:rsidR="00400A1B" w:rsidRPr="00BC0A2F">
              <w:rPr>
                <w:noProof/>
                <w:webHidden/>
                <w:sz w:val="28"/>
                <w:szCs w:val="28"/>
              </w:rPr>
              <w:fldChar w:fldCharType="end"/>
            </w:r>
          </w:hyperlink>
        </w:p>
        <w:p w14:paraId="29ACB71F" w14:textId="298910EE" w:rsidR="00F74A5F" w:rsidRPr="00BC0A2F" w:rsidRDefault="00923A8E" w:rsidP="00596F5B">
          <w:pPr>
            <w:spacing w:after="0" w:line="240" w:lineRule="auto"/>
            <w:ind w:right="-283"/>
            <w:rPr>
              <w:rFonts w:ascii="Times New Roman" w:eastAsia="Times New Roman" w:hAnsi="Times New Roman" w:cs="Times New Roman"/>
              <w:bCs/>
              <w:sz w:val="28"/>
              <w:szCs w:val="28"/>
              <w:lang w:eastAsia="ru-RU"/>
            </w:rPr>
          </w:pPr>
          <w:r w:rsidRPr="00BC0A2F">
            <w:rPr>
              <w:rFonts w:ascii="Times New Roman" w:eastAsia="Times New Roman" w:hAnsi="Times New Roman" w:cs="Times New Roman"/>
              <w:bCs/>
              <w:sz w:val="28"/>
              <w:szCs w:val="28"/>
              <w:lang w:eastAsia="ru-RU"/>
            </w:rPr>
            <w:fldChar w:fldCharType="end"/>
          </w:r>
        </w:p>
        <w:p w14:paraId="61F9ECE9" w14:textId="77777777" w:rsidR="00A80444" w:rsidRPr="00BC0A2F" w:rsidRDefault="0022134A"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BC0A2F" w:rsidRDefault="00A80444">
      <w:pPr>
        <w:rPr>
          <w:rFonts w:ascii="Times New Roman" w:eastAsia="Times New Roman" w:hAnsi="Times New Roman" w:cs="Times New Roman"/>
          <w:bCs/>
          <w:sz w:val="24"/>
          <w:szCs w:val="24"/>
          <w:lang w:eastAsia="ru-RU"/>
        </w:rPr>
      </w:pPr>
      <w:r w:rsidRPr="00BC0A2F">
        <w:rPr>
          <w:rFonts w:ascii="Times New Roman" w:eastAsia="Times New Roman" w:hAnsi="Times New Roman" w:cs="Times New Roman"/>
          <w:bCs/>
          <w:sz w:val="24"/>
          <w:szCs w:val="24"/>
          <w:lang w:eastAsia="ru-RU"/>
        </w:rPr>
        <w:br w:type="page"/>
      </w:r>
    </w:p>
    <w:p w14:paraId="1BBC5089" w14:textId="77777777" w:rsidR="00923A8E" w:rsidRPr="00BC0A2F"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BC0A2F"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BC0A2F">
        <w:rPr>
          <w:rFonts w:ascii="Times New Roman" w:eastAsia="Times New Roman" w:hAnsi="Times New Roman" w:cs="Times New Roman"/>
          <w:b/>
          <w:bCs/>
          <w:sz w:val="28"/>
          <w:szCs w:val="28"/>
        </w:rPr>
        <w:t>Наименование дисциплины</w:t>
      </w:r>
      <w:bookmarkEnd w:id="1"/>
      <w:bookmarkEnd w:id="2"/>
      <w:bookmarkEnd w:id="3"/>
      <w:r w:rsidR="00327345" w:rsidRPr="00BC0A2F">
        <w:rPr>
          <w:rFonts w:ascii="Times New Roman" w:eastAsia="Times New Roman" w:hAnsi="Times New Roman" w:cs="Times New Roman"/>
          <w:b/>
          <w:bCs/>
          <w:sz w:val="28"/>
          <w:szCs w:val="28"/>
        </w:rPr>
        <w:t xml:space="preserve"> </w:t>
      </w:r>
    </w:p>
    <w:p w14:paraId="62B5E2FB" w14:textId="19CF17FD" w:rsidR="00932F0B" w:rsidRPr="00BC0A2F"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w:t>
      </w:r>
      <w:bookmarkStart w:id="4" w:name="_Toc424050332"/>
      <w:bookmarkStart w:id="5" w:name="_Toc424809560"/>
      <w:r w:rsidR="003400CC" w:rsidRPr="00BC0A2F">
        <w:rPr>
          <w:rFonts w:ascii="Times New Roman" w:hAnsi="Times New Roman" w:cs="Times New Roman"/>
          <w:sz w:val="28"/>
          <w:szCs w:val="28"/>
        </w:rPr>
        <w:t>Инвестиционные риски в деятельности организаци</w:t>
      </w:r>
      <w:r w:rsidR="00F31D4E" w:rsidRPr="00BC0A2F">
        <w:rPr>
          <w:rFonts w:ascii="Times New Roman" w:hAnsi="Times New Roman" w:cs="Times New Roman"/>
          <w:sz w:val="28"/>
          <w:szCs w:val="28"/>
        </w:rPr>
        <w:t>й сферы гостеприимства</w:t>
      </w:r>
      <w:r w:rsidR="00932F0B" w:rsidRPr="00BC0A2F">
        <w:rPr>
          <w:rFonts w:ascii="Times New Roman" w:eastAsia="Times New Roman" w:hAnsi="Times New Roman" w:cs="Times New Roman"/>
          <w:sz w:val="28"/>
          <w:szCs w:val="28"/>
          <w:lang w:eastAsia="ru-RU"/>
        </w:rPr>
        <w:t>»</w:t>
      </w:r>
    </w:p>
    <w:p w14:paraId="76D1978A" w14:textId="77777777" w:rsidR="00E62DA1" w:rsidRPr="00BC0A2F"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0BB59A46" w14:textId="0713315C" w:rsidR="002C4476" w:rsidRPr="00A87F58" w:rsidRDefault="00207581" w:rsidP="00A87F5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BC0A2F">
        <w:rPr>
          <w:rFonts w:ascii="Times New Roman" w:eastAsia="Times New Roman" w:hAnsi="Times New Roman" w:cs="Times New Roman"/>
          <w:b/>
          <w:bCs/>
          <w:sz w:val="28"/>
          <w:szCs w:val="28"/>
        </w:rPr>
        <w:t xml:space="preserve"> </w:t>
      </w:r>
      <w:r w:rsidR="00F74A5F" w:rsidRPr="00BC0A2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6C697AE" w:rsidR="00C46D14" w:rsidRPr="00BC0A2F"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9C19104" w14:textId="4D96634F" w:rsidR="003400CC" w:rsidRPr="00BC0A2F" w:rsidRDefault="003400CC" w:rsidP="003400CC">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Образовательная программа «</w:t>
      </w:r>
      <w:r w:rsidR="00F31D4E" w:rsidRPr="00BC0A2F">
        <w:rPr>
          <w:rFonts w:ascii="Times New Roman" w:hAnsi="Times New Roman" w:cs="Times New Roman"/>
          <w:b/>
          <w:sz w:val="28"/>
          <w:szCs w:val="28"/>
        </w:rPr>
        <w:t>Управление гостиничным бизнесом</w:t>
      </w:r>
      <w:r w:rsidRPr="00BC0A2F">
        <w:rPr>
          <w:rFonts w:ascii="Times New Roman" w:hAnsi="Times New Roman" w:cs="Times New Roman"/>
          <w:b/>
          <w:bCs/>
          <w:sz w:val="28"/>
          <w:szCs w:val="28"/>
        </w:rPr>
        <w:t>»</w:t>
      </w:r>
    </w:p>
    <w:p w14:paraId="6A92B64F" w14:textId="3C1C854D" w:rsidR="003400CC" w:rsidRPr="00BC0A2F" w:rsidRDefault="003400CC" w:rsidP="003400CC">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Профиль «</w:t>
      </w:r>
      <w:r w:rsidR="00F31D4E" w:rsidRPr="00BC0A2F">
        <w:rPr>
          <w:rFonts w:ascii="Times New Roman" w:hAnsi="Times New Roman" w:cs="Times New Roman"/>
          <w:b/>
          <w:bCs/>
          <w:sz w:val="28"/>
          <w:szCs w:val="28"/>
        </w:rPr>
        <w:t>Управление гостиничным бизнесом</w:t>
      </w:r>
      <w:r w:rsidRPr="00BC0A2F">
        <w:rPr>
          <w:rFonts w:ascii="Times New Roman" w:hAnsi="Times New Roman" w:cs="Times New Roman"/>
          <w:b/>
          <w:bCs/>
          <w:sz w:val="28"/>
          <w:szCs w:val="28"/>
        </w:rPr>
        <w:t>»</w:t>
      </w:r>
    </w:p>
    <w:p w14:paraId="5075E23A" w14:textId="0D917E43" w:rsidR="004B712B" w:rsidRPr="00BC0A2F"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Таблица 1</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012"/>
        <w:gridCol w:w="2707"/>
        <w:gridCol w:w="3257"/>
      </w:tblGrid>
      <w:tr w:rsidR="001008DF" w:rsidRPr="00EE39E1" w14:paraId="3F63F271" w14:textId="77777777" w:rsidTr="002C4476">
        <w:tc>
          <w:tcPr>
            <w:tcW w:w="1512" w:type="dxa"/>
            <w:shd w:val="clear" w:color="auto" w:fill="auto"/>
          </w:tcPr>
          <w:p w14:paraId="262D13B9" w14:textId="5C5E98C2" w:rsidR="001008DF" w:rsidRPr="002C4476" w:rsidRDefault="001008DF" w:rsidP="002C4476">
            <w:pPr>
              <w:spacing w:after="0" w:line="240" w:lineRule="auto"/>
              <w:jc w:val="center"/>
              <w:rPr>
                <w:rFonts w:ascii="Times New Roman" w:eastAsia="Times New Roman" w:hAnsi="Times New Roman" w:cs="Times New Roman"/>
                <w:b/>
                <w:sz w:val="24"/>
                <w:szCs w:val="24"/>
                <w:lang w:eastAsia="ru-RU"/>
              </w:rPr>
            </w:pPr>
            <w:r w:rsidRPr="002C4476">
              <w:rPr>
                <w:rFonts w:ascii="Times New Roman" w:eastAsia="Times New Roman" w:hAnsi="Times New Roman" w:cs="Times New Roman"/>
                <w:b/>
                <w:sz w:val="24"/>
                <w:szCs w:val="24"/>
                <w:lang w:eastAsia="ru-RU"/>
              </w:rPr>
              <w:t xml:space="preserve">Код </w:t>
            </w:r>
            <w:r w:rsidR="00EE39E1" w:rsidRPr="002C4476">
              <w:rPr>
                <w:rFonts w:ascii="Times New Roman" w:eastAsia="Times New Roman" w:hAnsi="Times New Roman" w:cs="Times New Roman"/>
                <w:b/>
                <w:sz w:val="24"/>
                <w:szCs w:val="24"/>
                <w:lang w:eastAsia="ru-RU"/>
              </w:rPr>
              <w:t>компетенции</w:t>
            </w:r>
          </w:p>
        </w:tc>
        <w:tc>
          <w:tcPr>
            <w:tcW w:w="2012" w:type="dxa"/>
            <w:shd w:val="clear" w:color="auto" w:fill="auto"/>
          </w:tcPr>
          <w:p w14:paraId="2A5A6A03" w14:textId="77777777" w:rsidR="001008DF" w:rsidRPr="002C4476" w:rsidRDefault="001008DF" w:rsidP="002C4476">
            <w:pPr>
              <w:spacing w:after="0" w:line="240" w:lineRule="auto"/>
              <w:jc w:val="center"/>
              <w:rPr>
                <w:rFonts w:ascii="Times New Roman" w:eastAsia="Times New Roman" w:hAnsi="Times New Roman" w:cs="Times New Roman"/>
                <w:b/>
                <w:sz w:val="24"/>
                <w:szCs w:val="24"/>
                <w:lang w:eastAsia="ru-RU"/>
              </w:rPr>
            </w:pPr>
            <w:r w:rsidRPr="002C4476">
              <w:rPr>
                <w:rFonts w:ascii="Times New Roman" w:eastAsia="Times New Roman" w:hAnsi="Times New Roman" w:cs="Times New Roman"/>
                <w:b/>
                <w:sz w:val="24"/>
                <w:szCs w:val="24"/>
                <w:lang w:eastAsia="ru-RU"/>
              </w:rPr>
              <w:t>Наименование компетенции</w:t>
            </w:r>
          </w:p>
        </w:tc>
        <w:tc>
          <w:tcPr>
            <w:tcW w:w="2707" w:type="dxa"/>
          </w:tcPr>
          <w:p w14:paraId="69A1CBB4" w14:textId="77777777" w:rsidR="001008DF" w:rsidRPr="002C4476" w:rsidRDefault="001008DF" w:rsidP="002C4476">
            <w:pPr>
              <w:spacing w:after="0" w:line="240" w:lineRule="auto"/>
              <w:jc w:val="center"/>
              <w:rPr>
                <w:rFonts w:ascii="Times New Roman" w:eastAsia="Times New Roman" w:hAnsi="Times New Roman" w:cs="Times New Roman"/>
                <w:b/>
                <w:sz w:val="24"/>
                <w:szCs w:val="24"/>
                <w:lang w:eastAsia="ru-RU"/>
              </w:rPr>
            </w:pPr>
            <w:r w:rsidRPr="002C4476">
              <w:rPr>
                <w:rFonts w:ascii="Times New Roman" w:eastAsia="Times New Roman" w:hAnsi="Times New Roman" w:cs="Times New Roman"/>
                <w:b/>
                <w:sz w:val="24"/>
                <w:szCs w:val="24"/>
                <w:lang w:eastAsia="ru-RU"/>
              </w:rPr>
              <w:t>Индикаторы достижения компетенции</w:t>
            </w:r>
          </w:p>
        </w:tc>
        <w:tc>
          <w:tcPr>
            <w:tcW w:w="3257" w:type="dxa"/>
            <w:shd w:val="clear" w:color="auto" w:fill="auto"/>
          </w:tcPr>
          <w:p w14:paraId="7F10B7B1" w14:textId="77777777" w:rsidR="001008DF" w:rsidRPr="002C4476" w:rsidRDefault="001008DF" w:rsidP="002C4476">
            <w:pPr>
              <w:spacing w:after="0" w:line="240" w:lineRule="auto"/>
              <w:jc w:val="center"/>
              <w:rPr>
                <w:rFonts w:ascii="Times New Roman" w:eastAsia="Times New Roman" w:hAnsi="Times New Roman" w:cs="Times New Roman"/>
                <w:b/>
                <w:sz w:val="24"/>
                <w:szCs w:val="24"/>
                <w:lang w:eastAsia="ru-RU"/>
              </w:rPr>
            </w:pPr>
            <w:r w:rsidRPr="002C447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6A49EE" w:rsidRPr="00EE39E1" w14:paraId="1435AF0F" w14:textId="77777777" w:rsidTr="002C4476">
        <w:trPr>
          <w:trHeight w:val="106"/>
        </w:trPr>
        <w:tc>
          <w:tcPr>
            <w:tcW w:w="1512" w:type="dxa"/>
            <w:vMerge w:val="restart"/>
            <w:shd w:val="clear" w:color="auto" w:fill="auto"/>
          </w:tcPr>
          <w:p w14:paraId="7858BDAD" w14:textId="716DA494" w:rsidR="006A49EE" w:rsidRPr="002C4476" w:rsidRDefault="006A49EE" w:rsidP="00EE39E1">
            <w:pPr>
              <w:spacing w:after="0" w:line="240" w:lineRule="auto"/>
              <w:jc w:val="both"/>
              <w:rPr>
                <w:rFonts w:ascii="Times New Roman" w:eastAsia="Times New Roman" w:hAnsi="Times New Roman" w:cs="Times New Roman"/>
                <w:sz w:val="24"/>
                <w:szCs w:val="24"/>
                <w:highlight w:val="green"/>
                <w:lang w:eastAsia="ru-RU"/>
              </w:rPr>
            </w:pPr>
            <w:r w:rsidRPr="002C4476">
              <w:rPr>
                <w:rFonts w:ascii="Times New Roman" w:hAnsi="Times New Roman" w:cs="Times New Roman"/>
                <w:sz w:val="24"/>
                <w:szCs w:val="24"/>
              </w:rPr>
              <w:t>ПКП-3</w:t>
            </w:r>
          </w:p>
        </w:tc>
        <w:tc>
          <w:tcPr>
            <w:tcW w:w="2012" w:type="dxa"/>
            <w:vMerge w:val="restart"/>
            <w:shd w:val="clear" w:color="auto" w:fill="auto"/>
          </w:tcPr>
          <w:p w14:paraId="7F7193E0" w14:textId="57F8ADAB" w:rsidR="006A49EE" w:rsidRPr="002C4476" w:rsidRDefault="006A49EE" w:rsidP="00EE39E1">
            <w:pPr>
              <w:spacing w:after="0" w:line="240" w:lineRule="auto"/>
              <w:jc w:val="both"/>
              <w:rPr>
                <w:rFonts w:ascii="Times New Roman" w:eastAsia="Times New Roman" w:hAnsi="Times New Roman" w:cs="Times New Roman"/>
                <w:sz w:val="24"/>
                <w:szCs w:val="24"/>
                <w:lang w:eastAsia="ru-RU"/>
              </w:rPr>
            </w:pPr>
            <w:r w:rsidRPr="002C4476">
              <w:rPr>
                <w:rFonts w:ascii="Times New Roman" w:eastAsia="Times New Roman" w:hAnsi="Times New Roman" w:cs="Times New Roman"/>
                <w:sz w:val="24"/>
                <w:szCs w:val="24"/>
                <w:lang w:eastAsia="ru-RU"/>
              </w:rPr>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w:t>
            </w:r>
          </w:p>
        </w:tc>
        <w:tc>
          <w:tcPr>
            <w:tcW w:w="2707" w:type="dxa"/>
          </w:tcPr>
          <w:p w14:paraId="4342E64C" w14:textId="30251151" w:rsidR="006A49EE" w:rsidRPr="002C4476" w:rsidRDefault="006A49EE"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1. Демонстрирует знания научных принципов организационного проектирования и управления изменениями, внедрения инновационных проектов.</w:t>
            </w:r>
          </w:p>
        </w:tc>
        <w:tc>
          <w:tcPr>
            <w:tcW w:w="3257" w:type="dxa"/>
            <w:shd w:val="clear" w:color="auto" w:fill="auto"/>
          </w:tcPr>
          <w:p w14:paraId="4F7A1CF5" w14:textId="77777777" w:rsidR="006A49EE" w:rsidRPr="002C4476" w:rsidRDefault="006A49EE"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sz w:val="24"/>
                <w:szCs w:val="24"/>
              </w:rPr>
              <w:t>основных методик подготовки и разработки проектных решений с учетом факторов неопределенности и риска и их документирование</w:t>
            </w:r>
          </w:p>
          <w:p w14:paraId="5640EFA0" w14:textId="1AB5B5BA" w:rsidR="006A49EE" w:rsidRPr="002C4476" w:rsidRDefault="006A49EE"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eastAsia="Calibri" w:hAnsi="Times New Roman" w:cs="Times New Roman"/>
                <w:sz w:val="24"/>
                <w:szCs w:val="24"/>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r>
      <w:tr w:rsidR="006A49EE" w:rsidRPr="00EE39E1" w14:paraId="3BCD170C" w14:textId="77777777" w:rsidTr="002C4476">
        <w:trPr>
          <w:trHeight w:val="1420"/>
        </w:trPr>
        <w:tc>
          <w:tcPr>
            <w:tcW w:w="1512" w:type="dxa"/>
            <w:vMerge/>
            <w:shd w:val="clear" w:color="auto" w:fill="auto"/>
          </w:tcPr>
          <w:p w14:paraId="6A89956F" w14:textId="77777777" w:rsidR="006A49EE" w:rsidRPr="002C4476" w:rsidRDefault="006A49EE" w:rsidP="00EE39E1">
            <w:pPr>
              <w:spacing w:after="0" w:line="240" w:lineRule="auto"/>
              <w:jc w:val="both"/>
              <w:rPr>
                <w:rFonts w:ascii="Times New Roman" w:eastAsia="Times New Roman" w:hAnsi="Times New Roman" w:cs="Times New Roman"/>
                <w:sz w:val="24"/>
                <w:szCs w:val="24"/>
                <w:lang w:eastAsia="ru-RU"/>
              </w:rPr>
            </w:pPr>
          </w:p>
        </w:tc>
        <w:tc>
          <w:tcPr>
            <w:tcW w:w="2012" w:type="dxa"/>
            <w:vMerge/>
            <w:shd w:val="clear" w:color="auto" w:fill="auto"/>
          </w:tcPr>
          <w:p w14:paraId="3B36AC00" w14:textId="77777777" w:rsidR="006A49EE" w:rsidRPr="002C4476" w:rsidRDefault="006A49EE" w:rsidP="00EE39E1">
            <w:pPr>
              <w:spacing w:after="0" w:line="240" w:lineRule="auto"/>
              <w:jc w:val="both"/>
              <w:rPr>
                <w:rFonts w:ascii="Times New Roman" w:eastAsia="Times New Roman" w:hAnsi="Times New Roman" w:cs="Times New Roman"/>
                <w:sz w:val="24"/>
                <w:szCs w:val="24"/>
                <w:lang w:eastAsia="ru-RU"/>
              </w:rPr>
            </w:pPr>
          </w:p>
        </w:tc>
        <w:tc>
          <w:tcPr>
            <w:tcW w:w="2707" w:type="dxa"/>
          </w:tcPr>
          <w:p w14:paraId="3B714C53" w14:textId="37777147" w:rsidR="006A49EE" w:rsidRPr="002C4476" w:rsidRDefault="006A49EE"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3257" w:type="dxa"/>
            <w:shd w:val="clear" w:color="auto" w:fill="auto"/>
          </w:tcPr>
          <w:p w14:paraId="2BF7FEDB" w14:textId="77777777" w:rsidR="006A49EE" w:rsidRPr="002C4476" w:rsidRDefault="006A49EE"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sz w:val="24"/>
                <w:szCs w:val="24"/>
              </w:rPr>
              <w:t>классификации инвестиционных рисков и методы их идентификации, основных методов и инструментов, применяемых для предупреждения рисков в организации и их актуальности</w:t>
            </w:r>
          </w:p>
          <w:p w14:paraId="37AB2592" w14:textId="63F8E88E" w:rsidR="006A49EE" w:rsidRPr="002C4476" w:rsidRDefault="006A49EE"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eastAsia="Calibri" w:hAnsi="Times New Roman" w:cs="Times New Roman"/>
                <w:sz w:val="24"/>
                <w:szCs w:val="24"/>
              </w:rPr>
              <w:t>оценить уровень экономической безопасности организации при реализации инвестиционного проекта и предлагать мероприятия по устранению внутренних и внешних угроз</w:t>
            </w:r>
          </w:p>
        </w:tc>
      </w:tr>
      <w:tr w:rsidR="006A49EE" w:rsidRPr="00EE39E1" w14:paraId="25E25627" w14:textId="77777777" w:rsidTr="002C4476">
        <w:trPr>
          <w:trHeight w:val="3097"/>
        </w:trPr>
        <w:tc>
          <w:tcPr>
            <w:tcW w:w="1512" w:type="dxa"/>
            <w:vMerge/>
            <w:shd w:val="clear" w:color="auto" w:fill="auto"/>
          </w:tcPr>
          <w:p w14:paraId="45FA0C5D" w14:textId="77777777" w:rsidR="006A49EE" w:rsidRPr="002C4476" w:rsidRDefault="006A49EE" w:rsidP="00EE39E1">
            <w:pPr>
              <w:spacing w:after="0" w:line="240" w:lineRule="auto"/>
              <w:jc w:val="both"/>
              <w:rPr>
                <w:rFonts w:ascii="Times New Roman" w:eastAsia="Times New Roman" w:hAnsi="Times New Roman" w:cs="Times New Roman"/>
                <w:sz w:val="24"/>
                <w:szCs w:val="24"/>
                <w:lang w:eastAsia="ru-RU"/>
              </w:rPr>
            </w:pPr>
          </w:p>
        </w:tc>
        <w:tc>
          <w:tcPr>
            <w:tcW w:w="2012" w:type="dxa"/>
            <w:vMerge/>
            <w:shd w:val="clear" w:color="auto" w:fill="auto"/>
          </w:tcPr>
          <w:p w14:paraId="24B91FEE" w14:textId="77777777" w:rsidR="006A49EE" w:rsidRPr="002C4476" w:rsidRDefault="006A49EE" w:rsidP="00EE39E1">
            <w:pPr>
              <w:spacing w:after="0" w:line="240" w:lineRule="auto"/>
              <w:jc w:val="both"/>
              <w:rPr>
                <w:rFonts w:ascii="Times New Roman" w:eastAsia="Times New Roman" w:hAnsi="Times New Roman" w:cs="Times New Roman"/>
                <w:sz w:val="24"/>
                <w:szCs w:val="24"/>
                <w:lang w:eastAsia="ru-RU"/>
              </w:rPr>
            </w:pPr>
          </w:p>
        </w:tc>
        <w:tc>
          <w:tcPr>
            <w:tcW w:w="2707" w:type="dxa"/>
          </w:tcPr>
          <w:p w14:paraId="6D0AC6A0" w14:textId="7FC48F0E" w:rsidR="006A49EE" w:rsidRPr="002C4476" w:rsidRDefault="006A49EE"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3.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3257" w:type="dxa"/>
            <w:shd w:val="clear" w:color="auto" w:fill="auto"/>
          </w:tcPr>
          <w:p w14:paraId="632794DC" w14:textId="001502E9" w:rsidR="006A49EE" w:rsidRPr="002C4476" w:rsidRDefault="006A49EE"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color w:val="333333"/>
                <w:sz w:val="24"/>
                <w:szCs w:val="24"/>
                <w:shd w:val="clear" w:color="auto" w:fill="FFFFFF"/>
              </w:rPr>
              <w:t>моделей проверки</w:t>
            </w:r>
            <w:r w:rsidRPr="002C4476">
              <w:rPr>
                <w:rFonts w:ascii="Times New Roman" w:hAnsi="Times New Roman" w:cs="Times New Roman"/>
                <w:bCs/>
                <w:color w:val="333333"/>
                <w:sz w:val="24"/>
                <w:szCs w:val="24"/>
                <w:shd w:val="clear" w:color="auto" w:fill="FFFFFF"/>
              </w:rPr>
              <w:t xml:space="preserve"> благонадежности и добросовестности </w:t>
            </w:r>
            <w:proofErr w:type="spellStart"/>
            <w:r w:rsidRPr="002C4476">
              <w:rPr>
                <w:rFonts w:ascii="Times New Roman" w:hAnsi="Times New Roman" w:cs="Times New Roman"/>
                <w:bCs/>
                <w:color w:val="333333"/>
                <w:sz w:val="24"/>
                <w:szCs w:val="24"/>
                <w:shd w:val="clear" w:color="auto" w:fill="FFFFFF"/>
              </w:rPr>
              <w:t>стейкхолдеров</w:t>
            </w:r>
            <w:proofErr w:type="spellEnd"/>
            <w:r w:rsidRPr="002C4476">
              <w:rPr>
                <w:rFonts w:ascii="Times New Roman" w:hAnsi="Times New Roman" w:cs="Times New Roman"/>
                <w:bCs/>
                <w:color w:val="333333"/>
                <w:sz w:val="24"/>
                <w:szCs w:val="24"/>
                <w:shd w:val="clear" w:color="auto" w:fill="FFFFFF"/>
              </w:rPr>
              <w:t xml:space="preserve"> и</w:t>
            </w:r>
            <w:r w:rsidRPr="002C4476">
              <w:rPr>
                <w:rFonts w:ascii="Times New Roman" w:hAnsi="Times New Roman" w:cs="Times New Roman"/>
                <w:color w:val="333333"/>
                <w:sz w:val="24"/>
                <w:szCs w:val="24"/>
                <w:shd w:val="clear" w:color="auto" w:fill="FFFFFF"/>
              </w:rPr>
              <w:t xml:space="preserve"> инвестиционных </w:t>
            </w:r>
            <w:r w:rsidRPr="002C4476">
              <w:rPr>
                <w:rFonts w:ascii="Times New Roman" w:hAnsi="Times New Roman" w:cs="Times New Roman"/>
                <w:bCs/>
                <w:color w:val="333333"/>
                <w:sz w:val="24"/>
                <w:szCs w:val="24"/>
                <w:shd w:val="clear" w:color="auto" w:fill="FFFFFF"/>
              </w:rPr>
              <w:t>проектов</w:t>
            </w:r>
            <w:r w:rsidRPr="002C4476">
              <w:rPr>
                <w:rFonts w:ascii="Times New Roman" w:hAnsi="Times New Roman" w:cs="Times New Roman"/>
                <w:color w:val="333333"/>
                <w:sz w:val="24"/>
                <w:szCs w:val="24"/>
                <w:shd w:val="clear" w:color="auto" w:fill="FFFFFF"/>
              </w:rPr>
              <w:t xml:space="preserve"> </w:t>
            </w:r>
            <w:r w:rsidRPr="002C4476">
              <w:rPr>
                <w:rFonts w:ascii="Times New Roman" w:hAnsi="Times New Roman" w:cs="Times New Roman"/>
                <w:bCs/>
                <w:color w:val="333333"/>
                <w:sz w:val="24"/>
                <w:szCs w:val="24"/>
                <w:shd w:val="clear" w:color="auto" w:fill="FFFFFF"/>
              </w:rPr>
              <w:t>в условиях неопределенности</w:t>
            </w:r>
          </w:p>
          <w:p w14:paraId="3B682864" w14:textId="0086AAAC" w:rsidR="006A49EE" w:rsidRPr="002C4476" w:rsidRDefault="006A49EE"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eastAsia="Calibri" w:hAnsi="Times New Roman" w:cs="Times New Roman"/>
                <w:sz w:val="24"/>
                <w:szCs w:val="24"/>
              </w:rPr>
              <w:t>выявлять причины и факторы возникновения инвестиционных рисков и предлагать решения, взаимодействуя со всеми заинтересованными сторонами</w:t>
            </w:r>
          </w:p>
        </w:tc>
      </w:tr>
      <w:tr w:rsidR="001008DF" w:rsidRPr="00EE39E1" w14:paraId="76CFC244" w14:textId="77777777" w:rsidTr="002C4476">
        <w:trPr>
          <w:trHeight w:val="201"/>
        </w:trPr>
        <w:tc>
          <w:tcPr>
            <w:tcW w:w="1512" w:type="dxa"/>
            <w:vMerge/>
            <w:shd w:val="clear" w:color="auto" w:fill="auto"/>
          </w:tcPr>
          <w:p w14:paraId="412B0842" w14:textId="77777777" w:rsidR="001008DF" w:rsidRPr="002C4476" w:rsidRDefault="001008DF" w:rsidP="00EE39E1">
            <w:pPr>
              <w:spacing w:after="0" w:line="240" w:lineRule="auto"/>
              <w:jc w:val="both"/>
              <w:rPr>
                <w:rFonts w:ascii="Times New Roman" w:eastAsia="Times New Roman" w:hAnsi="Times New Roman" w:cs="Times New Roman"/>
                <w:sz w:val="24"/>
                <w:szCs w:val="24"/>
                <w:lang w:eastAsia="ru-RU"/>
              </w:rPr>
            </w:pPr>
          </w:p>
        </w:tc>
        <w:tc>
          <w:tcPr>
            <w:tcW w:w="2012" w:type="dxa"/>
            <w:vMerge/>
            <w:shd w:val="clear" w:color="auto" w:fill="auto"/>
          </w:tcPr>
          <w:p w14:paraId="2AE89A94" w14:textId="77777777" w:rsidR="001008DF" w:rsidRPr="002C4476" w:rsidRDefault="001008DF" w:rsidP="00EE39E1">
            <w:pPr>
              <w:spacing w:after="0" w:line="240" w:lineRule="auto"/>
              <w:jc w:val="both"/>
              <w:rPr>
                <w:rFonts w:ascii="Times New Roman" w:eastAsia="Times New Roman" w:hAnsi="Times New Roman" w:cs="Times New Roman"/>
                <w:sz w:val="24"/>
                <w:szCs w:val="24"/>
                <w:lang w:eastAsia="ru-RU"/>
              </w:rPr>
            </w:pPr>
          </w:p>
        </w:tc>
        <w:tc>
          <w:tcPr>
            <w:tcW w:w="2707" w:type="dxa"/>
          </w:tcPr>
          <w:p w14:paraId="387EE7FF" w14:textId="37859E5B" w:rsidR="001008DF" w:rsidRPr="002C4476" w:rsidRDefault="001008D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4. 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257" w:type="dxa"/>
            <w:shd w:val="clear" w:color="auto" w:fill="auto"/>
          </w:tcPr>
          <w:p w14:paraId="0AA041CD" w14:textId="4F403AE9" w:rsidR="001008DF" w:rsidRPr="002C4476" w:rsidRDefault="001008DF" w:rsidP="00EE39E1">
            <w:pPr>
              <w:spacing w:after="0" w:line="240" w:lineRule="auto"/>
              <w:jc w:val="both"/>
              <w:rPr>
                <w:rFonts w:ascii="Times New Roman" w:eastAsia="Calibri" w:hAnsi="Times New Roman" w:cs="Times New Roman"/>
                <w:sz w:val="24"/>
                <w:szCs w:val="24"/>
              </w:rPr>
            </w:pPr>
            <w:proofErr w:type="gramStart"/>
            <w:r w:rsidRPr="002C4476">
              <w:rPr>
                <w:rFonts w:ascii="Times New Roman" w:eastAsia="Calibri" w:hAnsi="Times New Roman" w:cs="Times New Roman"/>
                <w:b/>
                <w:sz w:val="24"/>
                <w:szCs w:val="24"/>
              </w:rPr>
              <w:t>Знание</w:t>
            </w:r>
            <w:r w:rsidRPr="002C4476">
              <w:rPr>
                <w:rFonts w:ascii="Times New Roman" w:eastAsia="Calibri" w:hAnsi="Times New Roman" w:cs="Times New Roman"/>
                <w:bCs/>
                <w:sz w:val="24"/>
                <w:szCs w:val="24"/>
              </w:rPr>
              <w:t xml:space="preserve">: </w:t>
            </w:r>
            <w:r w:rsidR="006A49EE" w:rsidRPr="002C4476">
              <w:rPr>
                <w:rFonts w:ascii="Times New Roman" w:eastAsia="Calibri" w:hAnsi="Times New Roman" w:cs="Times New Roman"/>
                <w:bCs/>
                <w:sz w:val="24"/>
                <w:szCs w:val="24"/>
              </w:rPr>
              <w:t xml:space="preserve"> процессов</w:t>
            </w:r>
            <w:proofErr w:type="gramEnd"/>
            <w:r w:rsidR="006A49EE" w:rsidRPr="002C4476">
              <w:rPr>
                <w:rFonts w:ascii="Times New Roman" w:eastAsia="Calibri" w:hAnsi="Times New Roman" w:cs="Times New Roman"/>
                <w:bCs/>
                <w:sz w:val="24"/>
                <w:szCs w:val="24"/>
              </w:rPr>
              <w:t xml:space="preserve"> внедрения изменений,</w:t>
            </w:r>
            <w:r w:rsidR="006A49EE" w:rsidRPr="002C4476">
              <w:rPr>
                <w:rFonts w:ascii="Times New Roman" w:eastAsia="Calibri" w:hAnsi="Times New Roman" w:cs="Times New Roman"/>
                <w:b/>
                <w:sz w:val="24"/>
                <w:szCs w:val="24"/>
              </w:rPr>
              <w:t xml:space="preserve">  </w:t>
            </w:r>
            <w:r w:rsidR="006A49EE" w:rsidRPr="002C4476">
              <w:rPr>
                <w:rFonts w:ascii="Times New Roman" w:hAnsi="Times New Roman" w:cs="Times New Roman"/>
                <w:sz w:val="24"/>
                <w:szCs w:val="24"/>
              </w:rPr>
              <w:t>инновационных технологий и новых форм обслуживания потребителей в деятельность гостиничного комплекса.</w:t>
            </w:r>
          </w:p>
          <w:p w14:paraId="7796FF5E" w14:textId="41C02EED" w:rsidR="001008DF" w:rsidRPr="002C4476" w:rsidRDefault="001008DF" w:rsidP="00EE39E1">
            <w:pPr>
              <w:spacing w:after="0" w:line="240" w:lineRule="auto"/>
              <w:jc w:val="both"/>
              <w:rPr>
                <w:rFonts w:ascii="Times New Roman" w:eastAsia="Calibri" w:hAnsi="Times New Roman" w:cs="Times New Roman"/>
                <w:bCs/>
                <w:sz w:val="24"/>
                <w:szCs w:val="24"/>
              </w:rPr>
            </w:pPr>
            <w:r w:rsidRPr="002C4476">
              <w:rPr>
                <w:rFonts w:ascii="Times New Roman" w:eastAsia="Calibri" w:hAnsi="Times New Roman" w:cs="Times New Roman"/>
                <w:b/>
                <w:sz w:val="24"/>
                <w:szCs w:val="24"/>
              </w:rPr>
              <w:t>Умение:</w:t>
            </w:r>
            <w:r w:rsidR="006A49EE" w:rsidRPr="002C4476">
              <w:rPr>
                <w:rFonts w:ascii="Times New Roman" w:eastAsia="Calibri" w:hAnsi="Times New Roman" w:cs="Times New Roman"/>
                <w:b/>
                <w:sz w:val="24"/>
                <w:szCs w:val="24"/>
              </w:rPr>
              <w:t xml:space="preserve"> </w:t>
            </w:r>
            <w:r w:rsidR="006A49EE" w:rsidRPr="002C4476">
              <w:rPr>
                <w:rFonts w:ascii="Times New Roman" w:eastAsia="Calibri" w:hAnsi="Times New Roman" w:cs="Times New Roman"/>
                <w:bCs/>
                <w:sz w:val="24"/>
                <w:szCs w:val="24"/>
              </w:rPr>
              <w:t>применить технологии оценки  инвестиционных рисков</w:t>
            </w:r>
            <w:r w:rsidR="00732430">
              <w:rPr>
                <w:rFonts w:ascii="Times New Roman" w:eastAsia="Calibri" w:hAnsi="Times New Roman" w:cs="Times New Roman"/>
                <w:bCs/>
                <w:sz w:val="24"/>
                <w:szCs w:val="24"/>
              </w:rPr>
              <w:t xml:space="preserve"> в данной сфе</w:t>
            </w:r>
            <w:r w:rsidR="00C20D5F" w:rsidRPr="002C4476">
              <w:rPr>
                <w:rFonts w:ascii="Times New Roman" w:eastAsia="Calibri" w:hAnsi="Times New Roman" w:cs="Times New Roman"/>
                <w:bCs/>
                <w:sz w:val="24"/>
                <w:szCs w:val="24"/>
              </w:rPr>
              <w:t>ре</w:t>
            </w:r>
          </w:p>
        </w:tc>
      </w:tr>
      <w:tr w:rsidR="001008DF" w:rsidRPr="00EE39E1" w14:paraId="10B47A54" w14:textId="77777777" w:rsidTr="002C4476">
        <w:trPr>
          <w:trHeight w:val="2730"/>
        </w:trPr>
        <w:tc>
          <w:tcPr>
            <w:tcW w:w="1512" w:type="dxa"/>
            <w:vMerge w:val="restart"/>
            <w:shd w:val="clear" w:color="auto" w:fill="auto"/>
          </w:tcPr>
          <w:p w14:paraId="770FD721" w14:textId="175F1CBC" w:rsidR="001008DF" w:rsidRPr="002C4476" w:rsidRDefault="001008DF" w:rsidP="00EE39E1">
            <w:pPr>
              <w:spacing w:after="0" w:line="240" w:lineRule="auto"/>
              <w:jc w:val="both"/>
              <w:rPr>
                <w:rFonts w:ascii="Times New Roman" w:eastAsia="Times New Roman" w:hAnsi="Times New Roman" w:cs="Times New Roman"/>
                <w:sz w:val="24"/>
                <w:szCs w:val="24"/>
                <w:highlight w:val="green"/>
                <w:lang w:eastAsia="ru-RU"/>
              </w:rPr>
            </w:pPr>
            <w:r w:rsidRPr="002C4476">
              <w:rPr>
                <w:rFonts w:ascii="Times New Roman" w:hAnsi="Times New Roman" w:cs="Times New Roman"/>
                <w:sz w:val="24"/>
                <w:szCs w:val="24"/>
              </w:rPr>
              <w:t>ПКП-5</w:t>
            </w:r>
          </w:p>
        </w:tc>
        <w:tc>
          <w:tcPr>
            <w:tcW w:w="2012" w:type="dxa"/>
            <w:vMerge w:val="restart"/>
            <w:shd w:val="clear" w:color="auto" w:fill="auto"/>
          </w:tcPr>
          <w:p w14:paraId="19E599C1" w14:textId="77777777" w:rsidR="001008DF" w:rsidRPr="002C4476" w:rsidRDefault="001008DF" w:rsidP="00EE39E1">
            <w:pPr>
              <w:spacing w:after="0" w:line="240" w:lineRule="auto"/>
              <w:jc w:val="both"/>
              <w:rPr>
                <w:rFonts w:ascii="Times New Roman" w:hAnsi="Times New Roman" w:cs="Times New Roman"/>
                <w:color w:val="000000" w:themeColor="text1"/>
                <w:sz w:val="24"/>
                <w:szCs w:val="24"/>
              </w:rPr>
            </w:pPr>
            <w:r w:rsidRPr="002C4476">
              <w:rPr>
                <w:rFonts w:ascii="Times New Roman" w:hAnsi="Times New Roman" w:cs="Times New Roman"/>
                <w:sz w:val="24"/>
                <w:szCs w:val="24"/>
              </w:rPr>
              <w:t>Способен применять методы прикладных исследований, анализировать, систематизировать, интерпретировать и оценивать потенциал</w:t>
            </w:r>
            <w:r w:rsidRPr="002C4476">
              <w:rPr>
                <w:rFonts w:ascii="Times New Roman" w:hAnsi="Times New Roman" w:cs="Times New Roman"/>
                <w:color w:val="000000" w:themeColor="text1"/>
                <w:sz w:val="24"/>
                <w:szCs w:val="24"/>
              </w:rPr>
              <w:t xml:space="preserve"> гостиничного предприятия/</w:t>
            </w:r>
          </w:p>
          <w:p w14:paraId="35BCF956" w14:textId="1D3E6165" w:rsidR="001008DF" w:rsidRPr="002C4476" w:rsidRDefault="001008DF"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sz w:val="24"/>
                <w:szCs w:val="24"/>
              </w:rPr>
              <w:t>гостиничного комплекса различных форм собственности</w:t>
            </w:r>
          </w:p>
        </w:tc>
        <w:tc>
          <w:tcPr>
            <w:tcW w:w="2707" w:type="dxa"/>
          </w:tcPr>
          <w:p w14:paraId="2DB624E5" w14:textId="03EC16F2" w:rsidR="001008DF" w:rsidRPr="002C4476" w:rsidRDefault="001008D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1. 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tc>
        <w:tc>
          <w:tcPr>
            <w:tcW w:w="3257" w:type="dxa"/>
            <w:shd w:val="clear" w:color="auto" w:fill="auto"/>
          </w:tcPr>
          <w:p w14:paraId="7CF987CA" w14:textId="77777777" w:rsidR="00C20D5F" w:rsidRPr="002C4476" w:rsidRDefault="00C20D5F"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sz w:val="24"/>
                <w:szCs w:val="24"/>
              </w:rPr>
              <w:t>подбирать исходную информацию для принятия решения по управлению рисками, выбирать методы и инструменты предупреждения рисков в деятельности организации</w:t>
            </w:r>
          </w:p>
          <w:p w14:paraId="331D939B" w14:textId="0BDB572F" w:rsidR="001008D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hAnsi="Times New Roman" w:cs="Times New Roman"/>
                <w:sz w:val="24"/>
                <w:szCs w:val="24"/>
              </w:rPr>
              <w:t>внедрять в деятельность организации методологии и специальных моделей оценки рисков, обосновывать их выбор</w:t>
            </w:r>
          </w:p>
        </w:tc>
      </w:tr>
      <w:tr w:rsidR="001008DF" w:rsidRPr="00EE39E1" w14:paraId="70F44DA9" w14:textId="77777777" w:rsidTr="002C4476">
        <w:trPr>
          <w:trHeight w:val="1800"/>
        </w:trPr>
        <w:tc>
          <w:tcPr>
            <w:tcW w:w="1512" w:type="dxa"/>
            <w:vMerge/>
            <w:shd w:val="clear" w:color="auto" w:fill="auto"/>
          </w:tcPr>
          <w:p w14:paraId="76C593E5" w14:textId="77777777" w:rsidR="001008DF" w:rsidRPr="002C4476" w:rsidRDefault="001008DF" w:rsidP="00EE39E1">
            <w:pPr>
              <w:spacing w:after="0" w:line="240" w:lineRule="auto"/>
              <w:jc w:val="both"/>
              <w:rPr>
                <w:rFonts w:ascii="Times New Roman" w:hAnsi="Times New Roman" w:cs="Times New Roman"/>
                <w:sz w:val="24"/>
                <w:szCs w:val="24"/>
                <w:highlight w:val="green"/>
              </w:rPr>
            </w:pPr>
          </w:p>
        </w:tc>
        <w:tc>
          <w:tcPr>
            <w:tcW w:w="2012" w:type="dxa"/>
            <w:vMerge/>
            <w:shd w:val="clear" w:color="auto" w:fill="auto"/>
          </w:tcPr>
          <w:p w14:paraId="14C7BEEA" w14:textId="77777777" w:rsidR="001008DF" w:rsidRPr="002C4476" w:rsidRDefault="001008DF" w:rsidP="00EE39E1">
            <w:pPr>
              <w:spacing w:after="0" w:line="240" w:lineRule="auto"/>
              <w:jc w:val="both"/>
              <w:rPr>
                <w:rFonts w:ascii="Times New Roman" w:hAnsi="Times New Roman" w:cs="Times New Roman"/>
                <w:sz w:val="24"/>
                <w:szCs w:val="24"/>
              </w:rPr>
            </w:pPr>
          </w:p>
        </w:tc>
        <w:tc>
          <w:tcPr>
            <w:tcW w:w="2707" w:type="dxa"/>
          </w:tcPr>
          <w:p w14:paraId="4DF3E143" w14:textId="7F39D938" w:rsidR="001008DF" w:rsidRPr="002C4476" w:rsidRDefault="001008D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2. 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p>
        </w:tc>
        <w:tc>
          <w:tcPr>
            <w:tcW w:w="3257" w:type="dxa"/>
            <w:shd w:val="clear" w:color="auto" w:fill="auto"/>
          </w:tcPr>
          <w:p w14:paraId="5698E4E9" w14:textId="77777777" w:rsidR="00C20D5F" w:rsidRPr="002C4476" w:rsidRDefault="00C20D5F" w:rsidP="00EE39E1">
            <w:pPr>
              <w:spacing w:after="0" w:line="240" w:lineRule="auto"/>
              <w:jc w:val="both"/>
              <w:rPr>
                <w:rFonts w:ascii="Times New Roman" w:eastAsia="Calibri" w:hAnsi="Times New Roman" w:cs="Times New Roman"/>
                <w:sz w:val="24"/>
                <w:szCs w:val="24"/>
                <w:highlight w:val="green"/>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sz w:val="24"/>
                <w:szCs w:val="24"/>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78DDD2FE" w14:textId="4292A4EC" w:rsidR="001008D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hAnsi="Times New Roman" w:cs="Times New Roman"/>
                <w:color w:val="000000"/>
                <w:sz w:val="24"/>
                <w:szCs w:val="24"/>
              </w:rPr>
              <w:t>и</w:t>
            </w:r>
            <w:r w:rsidRPr="002C4476">
              <w:rPr>
                <w:rFonts w:ascii="Times New Roman" w:hAnsi="Times New Roman" w:cs="Times New Roman"/>
                <w:sz w:val="24"/>
                <w:szCs w:val="24"/>
              </w:rPr>
              <w:t>спользовать в профессиональной деятельности специфические тактические приемы и методики решения служебных задач в соответствии с риск-</w:t>
            </w:r>
            <w:r w:rsidRPr="002C4476">
              <w:rPr>
                <w:rFonts w:ascii="Times New Roman" w:hAnsi="Times New Roman" w:cs="Times New Roman"/>
                <w:sz w:val="24"/>
                <w:szCs w:val="24"/>
              </w:rPr>
              <w:lastRenderedPageBreak/>
              <w:t>ориентированным подходом при выработке и принятии управленческого решения</w:t>
            </w:r>
          </w:p>
        </w:tc>
      </w:tr>
      <w:tr w:rsidR="001008DF" w:rsidRPr="00EE39E1" w14:paraId="71D50078" w14:textId="77777777" w:rsidTr="002C4476">
        <w:trPr>
          <w:trHeight w:val="2821"/>
        </w:trPr>
        <w:tc>
          <w:tcPr>
            <w:tcW w:w="1512" w:type="dxa"/>
            <w:vMerge/>
            <w:shd w:val="clear" w:color="auto" w:fill="auto"/>
          </w:tcPr>
          <w:p w14:paraId="6754421B" w14:textId="77777777" w:rsidR="001008DF" w:rsidRPr="002C4476" w:rsidRDefault="001008DF" w:rsidP="00EE39E1">
            <w:pPr>
              <w:spacing w:after="0" w:line="240" w:lineRule="auto"/>
              <w:jc w:val="both"/>
              <w:rPr>
                <w:rFonts w:ascii="Times New Roman" w:hAnsi="Times New Roman" w:cs="Times New Roman"/>
                <w:sz w:val="24"/>
                <w:szCs w:val="24"/>
                <w:highlight w:val="green"/>
              </w:rPr>
            </w:pPr>
          </w:p>
        </w:tc>
        <w:tc>
          <w:tcPr>
            <w:tcW w:w="2012" w:type="dxa"/>
            <w:vMerge/>
            <w:shd w:val="clear" w:color="auto" w:fill="auto"/>
          </w:tcPr>
          <w:p w14:paraId="2678ED70" w14:textId="77777777" w:rsidR="001008DF" w:rsidRPr="002C4476" w:rsidRDefault="001008DF" w:rsidP="00EE39E1">
            <w:pPr>
              <w:spacing w:after="0" w:line="240" w:lineRule="auto"/>
              <w:jc w:val="both"/>
              <w:rPr>
                <w:rFonts w:ascii="Times New Roman" w:hAnsi="Times New Roman" w:cs="Times New Roman"/>
                <w:sz w:val="24"/>
                <w:szCs w:val="24"/>
              </w:rPr>
            </w:pPr>
          </w:p>
        </w:tc>
        <w:tc>
          <w:tcPr>
            <w:tcW w:w="2707" w:type="dxa"/>
          </w:tcPr>
          <w:p w14:paraId="254FD018" w14:textId="3561ED18" w:rsidR="001008DF" w:rsidRPr="002C4476" w:rsidRDefault="001008D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3.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c>
          <w:tcPr>
            <w:tcW w:w="3257" w:type="dxa"/>
            <w:shd w:val="clear" w:color="auto" w:fill="auto"/>
          </w:tcPr>
          <w:p w14:paraId="67FE6D7D" w14:textId="77777777" w:rsidR="00C20D5F" w:rsidRPr="002C4476" w:rsidRDefault="00C20D5F"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sz w:val="24"/>
                <w:szCs w:val="24"/>
              </w:rPr>
              <w:t>классификации рисков; основные теории и концепции риск-менеджмента, тактические приемы предотвращения, пресечения и раскрытия экономических преступлений на основе риск-ориентированного подхода</w:t>
            </w:r>
          </w:p>
          <w:p w14:paraId="46597B1E" w14:textId="26BB3DFC" w:rsidR="001008D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eastAsia="Calibri" w:hAnsi="Times New Roman" w:cs="Times New Roman"/>
                <w:sz w:val="24"/>
                <w:szCs w:val="24"/>
              </w:rPr>
              <w:t>использовать</w:t>
            </w:r>
            <w:r w:rsidRPr="002C4476">
              <w:rPr>
                <w:rFonts w:ascii="Times New Roman" w:eastAsia="Calibri" w:hAnsi="Times New Roman" w:cs="Times New Roman"/>
                <w:b/>
                <w:sz w:val="24"/>
                <w:szCs w:val="24"/>
              </w:rPr>
              <w:t xml:space="preserve"> </w:t>
            </w:r>
            <w:r w:rsidRPr="002C4476">
              <w:rPr>
                <w:rFonts w:ascii="Times New Roman" w:hAnsi="Times New Roman" w:cs="Times New Roman"/>
                <w:sz w:val="24"/>
                <w:szCs w:val="24"/>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r>
      <w:tr w:rsidR="00C20D5F" w:rsidRPr="00EE39E1" w14:paraId="30E0C700" w14:textId="77777777" w:rsidTr="002C4476">
        <w:trPr>
          <w:trHeight w:val="195"/>
        </w:trPr>
        <w:tc>
          <w:tcPr>
            <w:tcW w:w="1512" w:type="dxa"/>
            <w:vMerge/>
            <w:shd w:val="clear" w:color="auto" w:fill="auto"/>
          </w:tcPr>
          <w:p w14:paraId="137FF2E2" w14:textId="77777777" w:rsidR="00C20D5F" w:rsidRPr="002C4476" w:rsidRDefault="00C20D5F" w:rsidP="00EE39E1">
            <w:pPr>
              <w:spacing w:after="0" w:line="240" w:lineRule="auto"/>
              <w:jc w:val="both"/>
              <w:rPr>
                <w:rFonts w:ascii="Times New Roman" w:hAnsi="Times New Roman" w:cs="Times New Roman"/>
                <w:sz w:val="24"/>
                <w:szCs w:val="24"/>
                <w:highlight w:val="green"/>
              </w:rPr>
            </w:pPr>
          </w:p>
        </w:tc>
        <w:tc>
          <w:tcPr>
            <w:tcW w:w="2012" w:type="dxa"/>
            <w:vMerge/>
            <w:shd w:val="clear" w:color="auto" w:fill="auto"/>
          </w:tcPr>
          <w:p w14:paraId="2E95822C" w14:textId="77777777" w:rsidR="00C20D5F" w:rsidRPr="002C4476" w:rsidRDefault="00C20D5F" w:rsidP="00EE39E1">
            <w:pPr>
              <w:spacing w:after="0" w:line="240" w:lineRule="auto"/>
              <w:jc w:val="both"/>
              <w:rPr>
                <w:rFonts w:ascii="Times New Roman" w:hAnsi="Times New Roman" w:cs="Times New Roman"/>
                <w:sz w:val="24"/>
                <w:szCs w:val="24"/>
              </w:rPr>
            </w:pPr>
          </w:p>
        </w:tc>
        <w:tc>
          <w:tcPr>
            <w:tcW w:w="2707" w:type="dxa"/>
          </w:tcPr>
          <w:p w14:paraId="38AFA30F" w14:textId="529A33D8" w:rsidR="00C20D5F" w:rsidRPr="002C4476" w:rsidRDefault="00C20D5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4.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tc>
        <w:tc>
          <w:tcPr>
            <w:tcW w:w="3257" w:type="dxa"/>
            <w:shd w:val="clear" w:color="auto" w:fill="auto"/>
          </w:tcPr>
          <w:p w14:paraId="71CC1222" w14:textId="77777777" w:rsidR="00C20D5F" w:rsidRPr="002C4476" w:rsidRDefault="00C20D5F"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sz w:val="24"/>
                <w:szCs w:val="24"/>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p w14:paraId="74DBD755" w14:textId="3CE0A3AE" w:rsidR="00C20D5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hAnsi="Times New Roman" w:cs="Times New Roman"/>
                <w:sz w:val="24"/>
                <w:szCs w:val="24"/>
              </w:rPr>
              <w:t>разрабатывать методики, аналитические материалы и локальные документы, методические рекомендации по обеспечению защиты экономических интересов организации на основе риск-ориентированного подхода</w:t>
            </w:r>
          </w:p>
        </w:tc>
      </w:tr>
      <w:tr w:rsidR="00C20D5F" w:rsidRPr="00EE39E1" w14:paraId="03437B5F" w14:textId="77777777" w:rsidTr="002C4476">
        <w:trPr>
          <w:trHeight w:val="1626"/>
        </w:trPr>
        <w:tc>
          <w:tcPr>
            <w:tcW w:w="1512" w:type="dxa"/>
            <w:vMerge w:val="restart"/>
            <w:shd w:val="clear" w:color="auto" w:fill="auto"/>
          </w:tcPr>
          <w:p w14:paraId="3C8AB3D7" w14:textId="1E8D1806" w:rsidR="00C20D5F" w:rsidRPr="002C4476" w:rsidRDefault="00C20D5F" w:rsidP="00EE39E1">
            <w:pPr>
              <w:spacing w:after="0" w:line="240" w:lineRule="auto"/>
              <w:jc w:val="both"/>
              <w:rPr>
                <w:rFonts w:ascii="Times New Roman" w:hAnsi="Times New Roman" w:cs="Times New Roman"/>
                <w:sz w:val="24"/>
                <w:szCs w:val="24"/>
                <w:highlight w:val="green"/>
              </w:rPr>
            </w:pPr>
            <w:r w:rsidRPr="002C4476">
              <w:rPr>
                <w:rFonts w:ascii="Times New Roman" w:hAnsi="Times New Roman" w:cs="Times New Roman"/>
                <w:sz w:val="24"/>
                <w:szCs w:val="24"/>
              </w:rPr>
              <w:t>ОПК-5</w:t>
            </w:r>
          </w:p>
        </w:tc>
        <w:tc>
          <w:tcPr>
            <w:tcW w:w="2012" w:type="dxa"/>
            <w:vMerge w:val="restart"/>
            <w:shd w:val="clear" w:color="auto" w:fill="auto"/>
          </w:tcPr>
          <w:p w14:paraId="30221A12" w14:textId="25C5E79E" w:rsidR="00C20D5F" w:rsidRPr="002C4476" w:rsidRDefault="00C20D5F" w:rsidP="00EE39E1">
            <w:pPr>
              <w:spacing w:after="0" w:line="240" w:lineRule="auto"/>
              <w:jc w:val="both"/>
              <w:rPr>
                <w:rFonts w:ascii="Times New Roman" w:eastAsia="Times New Roman" w:hAnsi="Times New Roman" w:cs="Times New Roman"/>
                <w:sz w:val="24"/>
                <w:szCs w:val="24"/>
              </w:rPr>
            </w:pPr>
            <w:r w:rsidRPr="002C4476">
              <w:rPr>
                <w:rFonts w:ascii="Times New Roman" w:eastAsia="Times New Roman" w:hAnsi="Times New Roman" w:cs="Times New Roman"/>
                <w:sz w:val="24"/>
                <w:szCs w:val="24"/>
              </w:rPr>
              <w:t xml:space="preserve">Способен принимать экономически обоснованные решения, обеспечивать </w:t>
            </w:r>
            <w:r w:rsidRPr="002C4476">
              <w:rPr>
                <w:rFonts w:ascii="Times New Roman" w:eastAsia="Times New Roman" w:hAnsi="Times New Roman" w:cs="Times New Roman"/>
                <w:sz w:val="24"/>
                <w:szCs w:val="24"/>
              </w:rPr>
              <w:lastRenderedPageBreak/>
              <w:t>экономическую эффективность организаций избранной сферы профессиональной деятельности</w:t>
            </w:r>
          </w:p>
        </w:tc>
        <w:tc>
          <w:tcPr>
            <w:tcW w:w="2707" w:type="dxa"/>
          </w:tcPr>
          <w:p w14:paraId="274EEBA6" w14:textId="7732B757" w:rsidR="00C20D5F" w:rsidRPr="002C4476" w:rsidRDefault="00C20D5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lastRenderedPageBreak/>
              <w:t xml:space="preserve">1. Оценивает и анализирует основные производственно-экономические показатели организаций сферы гостеприимства </w:t>
            </w:r>
            <w:r w:rsidRPr="002C4476">
              <w:rPr>
                <w:rFonts w:ascii="Times New Roman" w:hAnsi="Times New Roman" w:cs="Times New Roman"/>
                <w:sz w:val="24"/>
                <w:szCs w:val="24"/>
              </w:rPr>
              <w:lastRenderedPageBreak/>
              <w:t>и общественного питания.</w:t>
            </w:r>
          </w:p>
        </w:tc>
        <w:tc>
          <w:tcPr>
            <w:tcW w:w="3257" w:type="dxa"/>
            <w:shd w:val="clear" w:color="auto" w:fill="auto"/>
          </w:tcPr>
          <w:p w14:paraId="00BE2510" w14:textId="77777777" w:rsidR="00C20D5F" w:rsidRPr="002C4476" w:rsidRDefault="00C20D5F"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lastRenderedPageBreak/>
              <w:t xml:space="preserve">Знание: </w:t>
            </w:r>
            <w:r w:rsidRPr="002C4476">
              <w:rPr>
                <w:rFonts w:ascii="Times New Roman" w:hAnsi="Times New Roman" w:cs="Times New Roman"/>
                <w:sz w:val="24"/>
                <w:szCs w:val="24"/>
              </w:rPr>
              <w:t xml:space="preserve">классификации инвестиционных рисков и методы их идентификации, основных методов и инструментов, применяемых для предупреждения рисков в </w:t>
            </w:r>
            <w:r w:rsidRPr="002C4476">
              <w:rPr>
                <w:rFonts w:ascii="Times New Roman" w:hAnsi="Times New Roman" w:cs="Times New Roman"/>
                <w:sz w:val="24"/>
                <w:szCs w:val="24"/>
              </w:rPr>
              <w:lastRenderedPageBreak/>
              <w:t>организации и их актуальности</w:t>
            </w:r>
          </w:p>
          <w:p w14:paraId="19B3013F" w14:textId="19A08C9D" w:rsidR="00C20D5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eastAsia="Calibri" w:hAnsi="Times New Roman" w:cs="Times New Roman"/>
                <w:sz w:val="24"/>
                <w:szCs w:val="24"/>
              </w:rPr>
              <w:t>оценить уровень экономической безопасности организации при реализации инвестиционного проекта и предлагать мероприятия по устранению внутренних и внешних угроз</w:t>
            </w:r>
          </w:p>
        </w:tc>
      </w:tr>
      <w:tr w:rsidR="00C20D5F" w:rsidRPr="00EE39E1" w14:paraId="395F6034" w14:textId="77777777" w:rsidTr="002C4476">
        <w:trPr>
          <w:trHeight w:val="868"/>
        </w:trPr>
        <w:tc>
          <w:tcPr>
            <w:tcW w:w="1512" w:type="dxa"/>
            <w:vMerge/>
            <w:shd w:val="clear" w:color="auto" w:fill="auto"/>
          </w:tcPr>
          <w:p w14:paraId="7268232C" w14:textId="77777777" w:rsidR="00C20D5F" w:rsidRPr="002C4476" w:rsidRDefault="00C20D5F" w:rsidP="00EE39E1">
            <w:pPr>
              <w:spacing w:after="0" w:line="240" w:lineRule="auto"/>
              <w:jc w:val="both"/>
              <w:rPr>
                <w:rFonts w:ascii="Times New Roman" w:hAnsi="Times New Roman" w:cs="Times New Roman"/>
                <w:sz w:val="24"/>
                <w:szCs w:val="24"/>
                <w:highlight w:val="green"/>
              </w:rPr>
            </w:pPr>
          </w:p>
        </w:tc>
        <w:tc>
          <w:tcPr>
            <w:tcW w:w="2012" w:type="dxa"/>
            <w:vMerge/>
            <w:shd w:val="clear" w:color="auto" w:fill="auto"/>
          </w:tcPr>
          <w:p w14:paraId="201A56E8" w14:textId="77777777" w:rsidR="00C20D5F" w:rsidRPr="002C4476" w:rsidRDefault="00C20D5F" w:rsidP="00EE39E1">
            <w:pPr>
              <w:spacing w:after="0" w:line="240" w:lineRule="auto"/>
              <w:jc w:val="both"/>
              <w:rPr>
                <w:rFonts w:ascii="Times New Roman" w:eastAsia="Times New Roman" w:hAnsi="Times New Roman" w:cs="Times New Roman"/>
                <w:sz w:val="24"/>
                <w:szCs w:val="24"/>
              </w:rPr>
            </w:pPr>
          </w:p>
        </w:tc>
        <w:tc>
          <w:tcPr>
            <w:tcW w:w="2707" w:type="dxa"/>
          </w:tcPr>
          <w:p w14:paraId="2D84C8F1" w14:textId="5A163EDA" w:rsidR="00C20D5F" w:rsidRPr="002C4476" w:rsidRDefault="00C20D5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2. Принимает экономически обоснованные решения.</w:t>
            </w:r>
          </w:p>
        </w:tc>
        <w:tc>
          <w:tcPr>
            <w:tcW w:w="3257" w:type="dxa"/>
            <w:shd w:val="clear" w:color="auto" w:fill="auto"/>
          </w:tcPr>
          <w:p w14:paraId="5E325B44" w14:textId="78166433" w:rsidR="00C20D5F" w:rsidRPr="002C4476" w:rsidRDefault="00C20D5F" w:rsidP="00EE39E1">
            <w:pPr>
              <w:spacing w:after="0" w:line="240" w:lineRule="auto"/>
              <w:jc w:val="both"/>
              <w:rPr>
                <w:rFonts w:ascii="Times New Roman" w:eastAsia="Calibri" w:hAnsi="Times New Roman" w:cs="Times New Roman"/>
                <w:sz w:val="24"/>
                <w:szCs w:val="24"/>
                <w:highlight w:val="green"/>
              </w:rPr>
            </w:pPr>
            <w:r w:rsidRPr="002C4476">
              <w:rPr>
                <w:rFonts w:ascii="Times New Roman" w:eastAsia="Calibri" w:hAnsi="Times New Roman" w:cs="Times New Roman"/>
                <w:b/>
                <w:sz w:val="24"/>
                <w:szCs w:val="24"/>
              </w:rPr>
              <w:t xml:space="preserve">Знание: </w:t>
            </w:r>
            <w:r w:rsidRPr="002C4476">
              <w:rPr>
                <w:rFonts w:ascii="Times New Roman" w:eastAsia="Calibri" w:hAnsi="Times New Roman" w:cs="Times New Roman"/>
                <w:bCs/>
                <w:sz w:val="24"/>
                <w:szCs w:val="24"/>
              </w:rPr>
              <w:t xml:space="preserve">принимает на основе полученных знаний </w:t>
            </w:r>
            <w:r w:rsidRPr="002C4476">
              <w:rPr>
                <w:rFonts w:ascii="Times New Roman" w:hAnsi="Times New Roman" w:cs="Times New Roman"/>
                <w:bCs/>
                <w:sz w:val="24"/>
                <w:szCs w:val="24"/>
              </w:rPr>
              <w:t>методов</w:t>
            </w:r>
            <w:r w:rsidRPr="002C4476">
              <w:rPr>
                <w:rFonts w:ascii="Times New Roman" w:hAnsi="Times New Roman" w:cs="Times New Roman"/>
                <w:sz w:val="24"/>
                <w:szCs w:val="24"/>
              </w:rPr>
              <w:t xml:space="preserve"> микроэкономического и макроэкономического моделирования и прогноза развития конъюнктуры рынка и бизнес-процессов с учетом рисков</w:t>
            </w:r>
          </w:p>
          <w:p w14:paraId="5A1D840A" w14:textId="4CE41D96" w:rsidR="00C20D5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hAnsi="Times New Roman" w:cs="Times New Roman"/>
                <w:color w:val="000000"/>
                <w:sz w:val="24"/>
                <w:szCs w:val="24"/>
              </w:rPr>
              <w:t>и</w:t>
            </w:r>
            <w:r w:rsidRPr="002C4476">
              <w:rPr>
                <w:rFonts w:ascii="Times New Roman" w:hAnsi="Times New Roman" w:cs="Times New Roman"/>
                <w:sz w:val="24"/>
                <w:szCs w:val="24"/>
              </w:rPr>
              <w:t>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r>
      <w:tr w:rsidR="00C20D5F" w:rsidRPr="00EE39E1" w14:paraId="267E1F92" w14:textId="77777777" w:rsidTr="002C4476">
        <w:trPr>
          <w:trHeight w:val="512"/>
        </w:trPr>
        <w:tc>
          <w:tcPr>
            <w:tcW w:w="1512" w:type="dxa"/>
            <w:vMerge/>
            <w:shd w:val="clear" w:color="auto" w:fill="auto"/>
          </w:tcPr>
          <w:p w14:paraId="343D0242" w14:textId="77777777" w:rsidR="00C20D5F" w:rsidRPr="002C4476" w:rsidRDefault="00C20D5F" w:rsidP="00EE39E1">
            <w:pPr>
              <w:spacing w:after="0" w:line="240" w:lineRule="auto"/>
              <w:jc w:val="both"/>
              <w:rPr>
                <w:rFonts w:ascii="Times New Roman" w:hAnsi="Times New Roman" w:cs="Times New Roman"/>
                <w:sz w:val="24"/>
                <w:szCs w:val="24"/>
                <w:highlight w:val="green"/>
              </w:rPr>
            </w:pPr>
          </w:p>
        </w:tc>
        <w:tc>
          <w:tcPr>
            <w:tcW w:w="2012" w:type="dxa"/>
            <w:vMerge/>
            <w:shd w:val="clear" w:color="auto" w:fill="auto"/>
          </w:tcPr>
          <w:p w14:paraId="238C7F89" w14:textId="77777777" w:rsidR="00C20D5F" w:rsidRPr="002C4476" w:rsidRDefault="00C20D5F" w:rsidP="00EE39E1">
            <w:pPr>
              <w:spacing w:after="0" w:line="240" w:lineRule="auto"/>
              <w:jc w:val="both"/>
              <w:rPr>
                <w:rFonts w:ascii="Times New Roman" w:eastAsia="Times New Roman" w:hAnsi="Times New Roman" w:cs="Times New Roman"/>
                <w:sz w:val="24"/>
                <w:szCs w:val="24"/>
              </w:rPr>
            </w:pPr>
          </w:p>
        </w:tc>
        <w:tc>
          <w:tcPr>
            <w:tcW w:w="2707" w:type="dxa"/>
          </w:tcPr>
          <w:p w14:paraId="60057147" w14:textId="0B70006C" w:rsidR="00C20D5F" w:rsidRPr="002C4476" w:rsidRDefault="00C20D5F" w:rsidP="00EE39E1">
            <w:pPr>
              <w:tabs>
                <w:tab w:val="left" w:pos="1418"/>
              </w:tabs>
              <w:spacing w:after="0" w:line="240" w:lineRule="auto"/>
              <w:jc w:val="both"/>
              <w:rPr>
                <w:rFonts w:ascii="Times New Roman" w:hAnsi="Times New Roman" w:cs="Times New Roman"/>
                <w:sz w:val="24"/>
                <w:szCs w:val="24"/>
              </w:rPr>
            </w:pPr>
            <w:r w:rsidRPr="002C4476">
              <w:rPr>
                <w:rFonts w:ascii="Times New Roman" w:hAnsi="Times New Roman" w:cs="Times New Roman"/>
                <w:sz w:val="24"/>
                <w:szCs w:val="24"/>
              </w:rPr>
              <w:t>3. Обеспечивает экономическую эффективность организаций сферы гостеприимства и общественного питания.</w:t>
            </w:r>
          </w:p>
        </w:tc>
        <w:tc>
          <w:tcPr>
            <w:tcW w:w="3257" w:type="dxa"/>
            <w:shd w:val="clear" w:color="auto" w:fill="auto"/>
          </w:tcPr>
          <w:p w14:paraId="3D7F366F" w14:textId="77777777" w:rsidR="00C20D5F" w:rsidRPr="002C4476" w:rsidRDefault="00C20D5F" w:rsidP="00EE39E1">
            <w:pPr>
              <w:spacing w:after="0" w:line="240" w:lineRule="auto"/>
              <w:jc w:val="both"/>
              <w:rPr>
                <w:rFonts w:ascii="Times New Roman" w:eastAsia="Calibri" w:hAnsi="Times New Roman" w:cs="Times New Roman"/>
                <w:sz w:val="24"/>
                <w:szCs w:val="24"/>
              </w:rPr>
            </w:pPr>
            <w:r w:rsidRPr="002C4476">
              <w:rPr>
                <w:rFonts w:ascii="Times New Roman" w:eastAsia="Calibri" w:hAnsi="Times New Roman" w:cs="Times New Roman"/>
                <w:b/>
                <w:sz w:val="24"/>
                <w:szCs w:val="24"/>
              </w:rPr>
              <w:t xml:space="preserve">Знание: </w:t>
            </w:r>
            <w:r w:rsidRPr="002C4476">
              <w:rPr>
                <w:rFonts w:ascii="Times New Roman" w:hAnsi="Times New Roman" w:cs="Times New Roman"/>
                <w:color w:val="333333"/>
                <w:sz w:val="24"/>
                <w:szCs w:val="24"/>
                <w:shd w:val="clear" w:color="auto" w:fill="FFFFFF"/>
              </w:rPr>
              <w:t>моделей проверки</w:t>
            </w:r>
            <w:r w:rsidRPr="002C4476">
              <w:rPr>
                <w:rFonts w:ascii="Times New Roman" w:hAnsi="Times New Roman" w:cs="Times New Roman"/>
                <w:bCs/>
                <w:color w:val="333333"/>
                <w:sz w:val="24"/>
                <w:szCs w:val="24"/>
                <w:shd w:val="clear" w:color="auto" w:fill="FFFFFF"/>
              </w:rPr>
              <w:t xml:space="preserve"> благонадежности и добросовестности </w:t>
            </w:r>
            <w:proofErr w:type="spellStart"/>
            <w:r w:rsidRPr="002C4476">
              <w:rPr>
                <w:rFonts w:ascii="Times New Roman" w:hAnsi="Times New Roman" w:cs="Times New Roman"/>
                <w:bCs/>
                <w:color w:val="333333"/>
                <w:sz w:val="24"/>
                <w:szCs w:val="24"/>
                <w:shd w:val="clear" w:color="auto" w:fill="FFFFFF"/>
              </w:rPr>
              <w:t>стейкхолдеров</w:t>
            </w:r>
            <w:proofErr w:type="spellEnd"/>
            <w:r w:rsidRPr="002C4476">
              <w:rPr>
                <w:rFonts w:ascii="Times New Roman" w:hAnsi="Times New Roman" w:cs="Times New Roman"/>
                <w:bCs/>
                <w:color w:val="333333"/>
                <w:sz w:val="24"/>
                <w:szCs w:val="24"/>
                <w:shd w:val="clear" w:color="auto" w:fill="FFFFFF"/>
              </w:rPr>
              <w:t xml:space="preserve"> и</w:t>
            </w:r>
            <w:r w:rsidRPr="002C4476">
              <w:rPr>
                <w:rFonts w:ascii="Times New Roman" w:hAnsi="Times New Roman" w:cs="Times New Roman"/>
                <w:color w:val="333333"/>
                <w:sz w:val="24"/>
                <w:szCs w:val="24"/>
                <w:shd w:val="clear" w:color="auto" w:fill="FFFFFF"/>
              </w:rPr>
              <w:t xml:space="preserve"> инвестиционных </w:t>
            </w:r>
            <w:r w:rsidRPr="002C4476">
              <w:rPr>
                <w:rFonts w:ascii="Times New Roman" w:hAnsi="Times New Roman" w:cs="Times New Roman"/>
                <w:bCs/>
                <w:color w:val="333333"/>
                <w:sz w:val="24"/>
                <w:szCs w:val="24"/>
                <w:shd w:val="clear" w:color="auto" w:fill="FFFFFF"/>
              </w:rPr>
              <w:t>проектов</w:t>
            </w:r>
            <w:r w:rsidRPr="002C4476">
              <w:rPr>
                <w:rFonts w:ascii="Times New Roman" w:hAnsi="Times New Roman" w:cs="Times New Roman"/>
                <w:color w:val="333333"/>
                <w:sz w:val="24"/>
                <w:szCs w:val="24"/>
                <w:shd w:val="clear" w:color="auto" w:fill="FFFFFF"/>
              </w:rPr>
              <w:t xml:space="preserve"> </w:t>
            </w:r>
            <w:r w:rsidRPr="002C4476">
              <w:rPr>
                <w:rFonts w:ascii="Times New Roman" w:hAnsi="Times New Roman" w:cs="Times New Roman"/>
                <w:bCs/>
                <w:color w:val="333333"/>
                <w:sz w:val="24"/>
                <w:szCs w:val="24"/>
                <w:shd w:val="clear" w:color="auto" w:fill="FFFFFF"/>
              </w:rPr>
              <w:t>в условиях неопределенности</w:t>
            </w:r>
          </w:p>
          <w:p w14:paraId="4BD787B6" w14:textId="54580AC4" w:rsidR="00C20D5F" w:rsidRPr="002C4476" w:rsidRDefault="00C20D5F" w:rsidP="00EE39E1">
            <w:pPr>
              <w:spacing w:after="0" w:line="240" w:lineRule="auto"/>
              <w:jc w:val="both"/>
              <w:rPr>
                <w:rFonts w:ascii="Times New Roman" w:eastAsia="Calibri" w:hAnsi="Times New Roman" w:cs="Times New Roman"/>
                <w:b/>
                <w:sz w:val="24"/>
                <w:szCs w:val="24"/>
                <w:highlight w:val="green"/>
              </w:rPr>
            </w:pPr>
            <w:r w:rsidRPr="002C4476">
              <w:rPr>
                <w:rFonts w:ascii="Times New Roman" w:eastAsia="Calibri" w:hAnsi="Times New Roman" w:cs="Times New Roman"/>
                <w:b/>
                <w:sz w:val="24"/>
                <w:szCs w:val="24"/>
              </w:rPr>
              <w:t xml:space="preserve">Умение: </w:t>
            </w:r>
            <w:r w:rsidRPr="002C4476">
              <w:rPr>
                <w:rFonts w:ascii="Times New Roman" w:eastAsia="Calibri" w:hAnsi="Times New Roman" w:cs="Times New Roman"/>
                <w:sz w:val="24"/>
                <w:szCs w:val="24"/>
              </w:rPr>
              <w:t>выявлять причины и факторы возникновения инвестиционных рисков и предлагать решения, взаимодействуя со всеми заинтересованными сторонами</w:t>
            </w:r>
          </w:p>
        </w:tc>
      </w:tr>
    </w:tbl>
    <w:p w14:paraId="2C8350A0" w14:textId="77777777" w:rsidR="003400CC" w:rsidRPr="00BC0A2F" w:rsidRDefault="003400CC" w:rsidP="003400CC">
      <w:pPr>
        <w:spacing w:after="0" w:line="240" w:lineRule="auto"/>
        <w:jc w:val="both"/>
        <w:rPr>
          <w:rFonts w:ascii="Times New Roman" w:hAnsi="Times New Roman" w:cs="Times New Roman"/>
          <w:b/>
          <w:bCs/>
          <w:sz w:val="28"/>
          <w:szCs w:val="28"/>
        </w:rPr>
      </w:pPr>
    </w:p>
    <w:p w14:paraId="7610E78C" w14:textId="77777777" w:rsidR="00327345" w:rsidRPr="00BC0A2F"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BC0A2F"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BC0A2F">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2AEC14B7" w:rsidR="000D62A5" w:rsidRPr="00BC0A2F"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w:t>
      </w:r>
      <w:r w:rsidR="00424E47" w:rsidRPr="00BC0A2F">
        <w:rPr>
          <w:rFonts w:ascii="Times New Roman" w:hAnsi="Times New Roman" w:cs="Times New Roman"/>
          <w:sz w:val="28"/>
          <w:szCs w:val="28"/>
        </w:rPr>
        <w:t>Инвестиционные риски в деятельности организаций сферы гостеприимства</w:t>
      </w:r>
      <w:r w:rsidRPr="00BC0A2F">
        <w:rPr>
          <w:rFonts w:ascii="Times New Roman" w:eastAsia="Times New Roman" w:hAnsi="Times New Roman" w:cs="Times New Roman"/>
          <w:sz w:val="28"/>
          <w:szCs w:val="28"/>
          <w:lang w:eastAsia="ru-RU"/>
        </w:rPr>
        <w:t xml:space="preserve">» является </w:t>
      </w:r>
      <w:r w:rsidR="004B712B" w:rsidRPr="00BC0A2F">
        <w:rPr>
          <w:rFonts w:ascii="Times New Roman" w:eastAsia="Times New Roman" w:hAnsi="Times New Roman" w:cs="Times New Roman"/>
          <w:sz w:val="28"/>
          <w:szCs w:val="28"/>
          <w:lang w:eastAsia="ru-RU"/>
        </w:rPr>
        <w:t>дисциплиной</w:t>
      </w:r>
      <w:r w:rsidR="00424E47" w:rsidRPr="00BC0A2F">
        <w:rPr>
          <w:rFonts w:ascii="Times New Roman" w:eastAsia="Times New Roman" w:hAnsi="Times New Roman" w:cs="Times New Roman"/>
          <w:sz w:val="28"/>
          <w:szCs w:val="28"/>
          <w:lang w:eastAsia="ru-RU"/>
        </w:rPr>
        <w:t xml:space="preserve"> </w:t>
      </w:r>
      <w:proofErr w:type="spellStart"/>
      <w:r w:rsidR="002C4476">
        <w:rPr>
          <w:rFonts w:ascii="Times New Roman" w:eastAsia="Times New Roman" w:hAnsi="Times New Roman" w:cs="Times New Roman"/>
          <w:sz w:val="28"/>
          <w:szCs w:val="28"/>
          <w:lang w:eastAsia="ru-RU"/>
        </w:rPr>
        <w:t>О</w:t>
      </w:r>
      <w:r w:rsidR="00AA21C2" w:rsidRPr="00BC0A2F">
        <w:rPr>
          <w:rFonts w:ascii="Times New Roman" w:eastAsia="Times New Roman" w:hAnsi="Times New Roman" w:cs="Times New Roman"/>
          <w:sz w:val="28"/>
          <w:szCs w:val="28"/>
          <w:lang w:eastAsia="ru-RU"/>
        </w:rPr>
        <w:t>бщефакультетского</w:t>
      </w:r>
      <w:proofErr w:type="spellEnd"/>
      <w:r w:rsidR="00AA21C2" w:rsidRPr="00BC0A2F">
        <w:rPr>
          <w:rFonts w:ascii="Times New Roman" w:eastAsia="Times New Roman" w:hAnsi="Times New Roman" w:cs="Times New Roman"/>
          <w:sz w:val="28"/>
          <w:szCs w:val="28"/>
          <w:lang w:eastAsia="ru-RU"/>
        </w:rPr>
        <w:t xml:space="preserve"> (</w:t>
      </w:r>
      <w:proofErr w:type="spellStart"/>
      <w:r w:rsidR="00AA21C2" w:rsidRPr="00BC0A2F">
        <w:rPr>
          <w:rFonts w:ascii="Times New Roman" w:eastAsia="Times New Roman" w:hAnsi="Times New Roman" w:cs="Times New Roman"/>
          <w:sz w:val="28"/>
          <w:szCs w:val="28"/>
          <w:lang w:eastAsia="ru-RU"/>
        </w:rPr>
        <w:t>предпрофильного</w:t>
      </w:r>
      <w:proofErr w:type="spellEnd"/>
      <w:r w:rsidR="00AA21C2" w:rsidRPr="00BC0A2F">
        <w:rPr>
          <w:rFonts w:ascii="Times New Roman" w:eastAsia="Times New Roman" w:hAnsi="Times New Roman" w:cs="Times New Roman"/>
          <w:sz w:val="28"/>
          <w:szCs w:val="28"/>
          <w:lang w:eastAsia="ru-RU"/>
        </w:rPr>
        <w:t>) цикла</w:t>
      </w:r>
      <w:r w:rsidR="004F11F1" w:rsidRPr="00BC0A2F">
        <w:rPr>
          <w:rFonts w:ascii="Times New Roman" w:eastAsia="Times New Roman" w:hAnsi="Times New Roman" w:cs="Times New Roman"/>
          <w:sz w:val="28"/>
          <w:szCs w:val="28"/>
          <w:lang w:eastAsia="ru-RU"/>
        </w:rPr>
        <w:t xml:space="preserve">, </w:t>
      </w:r>
      <w:r w:rsidR="00085488" w:rsidRPr="00BC0A2F">
        <w:rPr>
          <w:rFonts w:ascii="Times New Roman" w:eastAsia="Times New Roman" w:hAnsi="Times New Roman" w:cs="Times New Roman"/>
          <w:color w:val="000000"/>
          <w:sz w:val="28"/>
          <w:szCs w:val="28"/>
          <w:lang w:eastAsia="ru-RU"/>
        </w:rPr>
        <w:t xml:space="preserve">по направлению подготовки </w:t>
      </w:r>
      <w:r w:rsidR="00AA21C2" w:rsidRPr="00BC0A2F">
        <w:rPr>
          <w:rFonts w:ascii="Times New Roman" w:eastAsia="Times New Roman" w:hAnsi="Times New Roman" w:cs="Times New Roman"/>
          <w:sz w:val="28"/>
          <w:szCs w:val="28"/>
          <w:lang w:eastAsia="ru-RU"/>
        </w:rPr>
        <w:t>43</w:t>
      </w:r>
      <w:r w:rsidR="000D62A5" w:rsidRPr="00BC0A2F">
        <w:rPr>
          <w:rFonts w:ascii="Times New Roman" w:eastAsia="Times New Roman" w:hAnsi="Times New Roman" w:cs="Times New Roman"/>
          <w:sz w:val="28"/>
          <w:szCs w:val="28"/>
          <w:lang w:eastAsia="ru-RU"/>
        </w:rPr>
        <w:t>.03.0</w:t>
      </w:r>
      <w:r w:rsidR="00AA21C2" w:rsidRPr="00BC0A2F">
        <w:rPr>
          <w:rFonts w:ascii="Times New Roman" w:eastAsia="Times New Roman" w:hAnsi="Times New Roman" w:cs="Times New Roman"/>
          <w:sz w:val="28"/>
          <w:szCs w:val="28"/>
          <w:lang w:eastAsia="ru-RU"/>
        </w:rPr>
        <w:t>3</w:t>
      </w:r>
      <w:r w:rsidR="000D62A5" w:rsidRPr="00BC0A2F">
        <w:rPr>
          <w:rFonts w:ascii="Times New Roman" w:eastAsia="Times New Roman" w:hAnsi="Times New Roman" w:cs="Times New Roman"/>
          <w:sz w:val="28"/>
          <w:szCs w:val="28"/>
          <w:lang w:eastAsia="ru-RU"/>
        </w:rPr>
        <w:t xml:space="preserve"> «</w:t>
      </w:r>
      <w:r w:rsidR="00AA21C2" w:rsidRPr="00BC0A2F">
        <w:rPr>
          <w:rFonts w:ascii="Times New Roman" w:eastAsia="Times New Roman" w:hAnsi="Times New Roman" w:cs="Times New Roman"/>
          <w:sz w:val="28"/>
          <w:szCs w:val="28"/>
          <w:lang w:eastAsia="ru-RU"/>
        </w:rPr>
        <w:t>Гостиничное дело</w:t>
      </w:r>
      <w:r w:rsidR="000D62A5" w:rsidRPr="00BC0A2F">
        <w:rPr>
          <w:rFonts w:ascii="Times New Roman" w:eastAsia="Times New Roman" w:hAnsi="Times New Roman" w:cs="Times New Roman"/>
          <w:sz w:val="28"/>
          <w:szCs w:val="28"/>
          <w:lang w:eastAsia="ru-RU"/>
        </w:rPr>
        <w:t xml:space="preserve">», </w:t>
      </w:r>
      <w:r w:rsidR="004F11F1" w:rsidRPr="00BC0A2F">
        <w:rPr>
          <w:rFonts w:ascii="Times New Roman" w:eastAsia="Times New Roman" w:hAnsi="Times New Roman" w:cs="Times New Roman"/>
          <w:sz w:val="28"/>
          <w:szCs w:val="28"/>
          <w:lang w:eastAsia="ru-RU"/>
        </w:rPr>
        <w:t xml:space="preserve">ОП </w:t>
      </w:r>
      <w:r w:rsidR="000D62A5" w:rsidRPr="00BC0A2F">
        <w:rPr>
          <w:rFonts w:ascii="Times New Roman" w:eastAsia="Times New Roman" w:hAnsi="Times New Roman" w:cs="Times New Roman"/>
          <w:sz w:val="28"/>
          <w:szCs w:val="28"/>
          <w:lang w:eastAsia="ru-RU"/>
        </w:rPr>
        <w:t>«</w:t>
      </w:r>
      <w:r w:rsidR="00AA21C2" w:rsidRPr="00BC0A2F">
        <w:rPr>
          <w:rFonts w:ascii="Times New Roman" w:eastAsia="Times New Roman" w:hAnsi="Times New Roman" w:cs="Times New Roman"/>
          <w:sz w:val="28"/>
          <w:szCs w:val="28"/>
          <w:lang w:eastAsia="ru-RU"/>
        </w:rPr>
        <w:t>Управление гостиничным бизнесом</w:t>
      </w:r>
      <w:r w:rsidR="000D62A5" w:rsidRPr="00BC0A2F">
        <w:rPr>
          <w:rFonts w:ascii="Times New Roman" w:eastAsia="Times New Roman" w:hAnsi="Times New Roman" w:cs="Times New Roman"/>
          <w:sz w:val="28"/>
          <w:szCs w:val="28"/>
          <w:lang w:eastAsia="ru-RU"/>
        </w:rPr>
        <w:t xml:space="preserve">», </w:t>
      </w:r>
      <w:r w:rsidR="000D62A5" w:rsidRPr="00BC0A2F">
        <w:rPr>
          <w:rFonts w:ascii="Times New Roman" w:hAnsi="Times New Roman" w:cs="Times New Roman"/>
          <w:sz w:val="28"/>
          <w:szCs w:val="28"/>
        </w:rPr>
        <w:t>профиль «</w:t>
      </w:r>
      <w:r w:rsidR="00AA21C2" w:rsidRPr="00BC0A2F">
        <w:rPr>
          <w:rFonts w:ascii="Times New Roman" w:hAnsi="Times New Roman" w:cs="Times New Roman"/>
          <w:sz w:val="28"/>
          <w:szCs w:val="28"/>
        </w:rPr>
        <w:t>Управление гостиничным бизнесом</w:t>
      </w:r>
      <w:r w:rsidR="000D62A5" w:rsidRPr="00BC0A2F">
        <w:rPr>
          <w:rFonts w:ascii="Times New Roman" w:hAnsi="Times New Roman" w:cs="Times New Roman"/>
          <w:sz w:val="28"/>
          <w:szCs w:val="28"/>
        </w:rPr>
        <w:t>»</w:t>
      </w:r>
      <w:r w:rsidR="00AA21C2" w:rsidRPr="00BC0A2F">
        <w:rPr>
          <w:rFonts w:ascii="Times New Roman" w:hAnsi="Times New Roman" w:cs="Times New Roman"/>
          <w:sz w:val="28"/>
          <w:szCs w:val="28"/>
        </w:rPr>
        <w:t>.</w:t>
      </w:r>
    </w:p>
    <w:p w14:paraId="2F75F9B1" w14:textId="0FD19FB6" w:rsidR="004B712B" w:rsidRPr="00BC0A2F"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Для освоения</w:t>
      </w:r>
      <w:r w:rsidR="000435C4" w:rsidRPr="00BC0A2F">
        <w:rPr>
          <w:rFonts w:ascii="Times New Roman" w:eastAsia="Times New Roman" w:hAnsi="Times New Roman" w:cs="Times New Roman"/>
          <w:sz w:val="28"/>
          <w:szCs w:val="28"/>
          <w:lang w:eastAsia="ru-RU"/>
        </w:rPr>
        <w:t xml:space="preserve"> дисциплины </w:t>
      </w:r>
      <w:bookmarkStart w:id="12" w:name="_Hlk515202574"/>
      <w:r w:rsidRPr="00BC0A2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w:t>
      </w:r>
      <w:r w:rsidRPr="00BC0A2F">
        <w:rPr>
          <w:rFonts w:ascii="Times New Roman" w:eastAsia="Times New Roman" w:hAnsi="Times New Roman" w:cs="Times New Roman"/>
          <w:sz w:val="28"/>
          <w:szCs w:val="28"/>
          <w:lang w:eastAsia="ru-RU"/>
        </w:rPr>
        <w:lastRenderedPageBreak/>
        <w:t xml:space="preserve">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F4360">
        <w:rPr>
          <w:rFonts w:ascii="Times New Roman" w:eastAsia="Times New Roman" w:hAnsi="Times New Roman" w:cs="Times New Roman"/>
          <w:sz w:val="28"/>
          <w:szCs w:val="28"/>
          <w:lang w:eastAsia="ru-RU"/>
        </w:rPr>
        <w:t xml:space="preserve">инвестиционного проекта в сфере </w:t>
      </w:r>
      <w:r w:rsidR="00EE39E1">
        <w:rPr>
          <w:rFonts w:ascii="Times New Roman" w:eastAsia="Times New Roman" w:hAnsi="Times New Roman" w:cs="Times New Roman"/>
          <w:sz w:val="28"/>
          <w:szCs w:val="28"/>
          <w:lang w:eastAsia="ru-RU"/>
        </w:rPr>
        <w:t>гостеприимства</w:t>
      </w:r>
      <w:r w:rsidRPr="00BC0A2F">
        <w:rPr>
          <w:rFonts w:ascii="Times New Roman" w:eastAsia="Times New Roman" w:hAnsi="Times New Roman" w:cs="Times New Roman"/>
          <w:sz w:val="28"/>
          <w:szCs w:val="28"/>
          <w:lang w:eastAsia="ru-RU"/>
        </w:rPr>
        <w:t xml:space="preserve">, разрабатывать меры по их минимизации. </w:t>
      </w:r>
    </w:p>
    <w:p w14:paraId="3944B963" w14:textId="77777777" w:rsidR="00D51EFF" w:rsidRPr="00BC0A2F"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078807FB" w14:textId="35BC1833" w:rsidR="00315EDB" w:rsidRDefault="00923A8E" w:rsidP="00315EDB">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BC0A2F">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7018234E" w14:textId="77777777" w:rsidR="002C4476" w:rsidRPr="002C4476" w:rsidRDefault="002C4476" w:rsidP="002C4476">
      <w:pPr>
        <w:keepNext/>
        <w:spacing w:after="0" w:line="240" w:lineRule="auto"/>
        <w:jc w:val="both"/>
        <w:outlineLvl w:val="0"/>
        <w:rPr>
          <w:rFonts w:ascii="Times New Roman" w:eastAsia="Times New Roman" w:hAnsi="Times New Roman" w:cs="Times New Roman"/>
          <w:b/>
          <w:bCs/>
          <w:sz w:val="28"/>
          <w:szCs w:val="28"/>
        </w:rPr>
      </w:pPr>
    </w:p>
    <w:p w14:paraId="4A9E6388" w14:textId="5EB392BD" w:rsidR="00923A8E" w:rsidRPr="00BC0A2F"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Общая трудоемкость дисциплины составляет </w:t>
      </w:r>
      <w:r w:rsidR="00AA21C2" w:rsidRPr="00BC0A2F">
        <w:rPr>
          <w:rFonts w:ascii="Times New Roman" w:eastAsia="Times New Roman" w:hAnsi="Times New Roman" w:cs="Times New Roman"/>
          <w:sz w:val="28"/>
          <w:szCs w:val="28"/>
          <w:lang w:eastAsia="ru-RU"/>
        </w:rPr>
        <w:t>5</w:t>
      </w:r>
      <w:r w:rsidRPr="00BC0A2F">
        <w:rPr>
          <w:rFonts w:ascii="Times New Roman" w:eastAsia="Times New Roman" w:hAnsi="Times New Roman" w:cs="Times New Roman"/>
          <w:sz w:val="28"/>
          <w:szCs w:val="28"/>
          <w:lang w:eastAsia="ru-RU"/>
        </w:rPr>
        <w:t xml:space="preserve"> зачетны</w:t>
      </w:r>
      <w:r w:rsidR="00AA21C2" w:rsidRPr="00BC0A2F">
        <w:rPr>
          <w:rFonts w:ascii="Times New Roman" w:eastAsia="Times New Roman" w:hAnsi="Times New Roman" w:cs="Times New Roman"/>
          <w:sz w:val="28"/>
          <w:szCs w:val="28"/>
          <w:lang w:eastAsia="ru-RU"/>
        </w:rPr>
        <w:t xml:space="preserve">х </w:t>
      </w:r>
      <w:r w:rsidRPr="00BC0A2F">
        <w:rPr>
          <w:rFonts w:ascii="Times New Roman" w:eastAsia="Times New Roman" w:hAnsi="Times New Roman" w:cs="Times New Roman"/>
          <w:sz w:val="28"/>
          <w:szCs w:val="28"/>
          <w:lang w:eastAsia="ru-RU"/>
        </w:rPr>
        <w:t>единиц (1</w:t>
      </w:r>
      <w:r w:rsidR="00AA21C2" w:rsidRPr="00BC0A2F">
        <w:rPr>
          <w:rFonts w:ascii="Times New Roman" w:eastAsia="Times New Roman" w:hAnsi="Times New Roman" w:cs="Times New Roman"/>
          <w:sz w:val="28"/>
          <w:szCs w:val="28"/>
          <w:lang w:eastAsia="ru-RU"/>
        </w:rPr>
        <w:t>80</w:t>
      </w:r>
      <w:r w:rsidRPr="00BC0A2F">
        <w:rPr>
          <w:rFonts w:ascii="Times New Roman" w:eastAsia="Times New Roman" w:hAnsi="Times New Roman" w:cs="Times New Roman"/>
          <w:sz w:val="28"/>
          <w:szCs w:val="28"/>
          <w:lang w:eastAsia="ru-RU"/>
        </w:rPr>
        <w:t xml:space="preserve"> часов). Вид промежуточной аттестации - </w:t>
      </w:r>
      <w:r w:rsidR="00AA21C2" w:rsidRPr="00BC0A2F">
        <w:rPr>
          <w:rFonts w:ascii="Times New Roman" w:eastAsia="Times New Roman" w:hAnsi="Times New Roman" w:cs="Times New Roman"/>
          <w:sz w:val="28"/>
          <w:szCs w:val="28"/>
          <w:lang w:eastAsia="ru-RU"/>
        </w:rPr>
        <w:t>экзамен</w:t>
      </w:r>
      <w:r w:rsidRPr="00BC0A2F">
        <w:rPr>
          <w:rFonts w:ascii="Times New Roman" w:eastAsia="Times New Roman" w:hAnsi="Times New Roman" w:cs="Times New Roman"/>
          <w:sz w:val="28"/>
          <w:szCs w:val="28"/>
          <w:lang w:eastAsia="ru-RU"/>
        </w:rPr>
        <w:t>.</w:t>
      </w:r>
    </w:p>
    <w:p w14:paraId="395D3DDC" w14:textId="77777777" w:rsidR="004B712B" w:rsidRPr="00BC0A2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BC0A2F"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Вид учебной работы по дисциплине</w:t>
      </w:r>
    </w:p>
    <w:p w14:paraId="2161FE43" w14:textId="103E4338" w:rsidR="00923A8E" w:rsidRPr="00BC0A2F"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2096"/>
      </w:tblGrid>
      <w:tr w:rsidR="00923A8E" w:rsidRPr="00EE39E1" w14:paraId="7D32A8B5" w14:textId="77777777" w:rsidTr="002C4476">
        <w:trPr>
          <w:trHeight w:val="498"/>
        </w:trPr>
        <w:tc>
          <w:tcPr>
            <w:tcW w:w="5478" w:type="dxa"/>
            <w:shd w:val="clear" w:color="auto" w:fill="FFFFFF"/>
            <w:vAlign w:val="center"/>
          </w:tcPr>
          <w:p w14:paraId="47641353" w14:textId="77777777" w:rsidR="00923A8E" w:rsidRPr="00EE39E1" w:rsidRDefault="00923A8E" w:rsidP="00923A8E">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b/>
                <w:bCs/>
                <w:lang w:eastAsia="ru-RU"/>
              </w:rPr>
              <w:t>Вид учебной работы по дисциплине</w:t>
            </w:r>
          </w:p>
        </w:tc>
        <w:tc>
          <w:tcPr>
            <w:tcW w:w="1919" w:type="dxa"/>
            <w:shd w:val="clear" w:color="auto" w:fill="FFFFFF"/>
            <w:vAlign w:val="center"/>
          </w:tcPr>
          <w:p w14:paraId="65463FD3" w14:textId="77777777" w:rsidR="00923A8E" w:rsidRPr="00EE39E1" w:rsidRDefault="00923A8E" w:rsidP="00923A8E">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b/>
                <w:bCs/>
                <w:lang w:eastAsia="ru-RU"/>
              </w:rPr>
              <w:t>Всего</w:t>
            </w:r>
          </w:p>
          <w:p w14:paraId="530B7857" w14:textId="77777777" w:rsidR="00923A8E" w:rsidRPr="00EE39E1" w:rsidRDefault="00923A8E" w:rsidP="00923A8E">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b/>
                <w:bCs/>
                <w:lang w:eastAsia="ru-RU"/>
              </w:rPr>
              <w:t>(в з/е и часах)</w:t>
            </w:r>
          </w:p>
        </w:tc>
        <w:tc>
          <w:tcPr>
            <w:tcW w:w="2096" w:type="dxa"/>
            <w:shd w:val="clear" w:color="auto" w:fill="FFFFFF"/>
            <w:vAlign w:val="center"/>
          </w:tcPr>
          <w:p w14:paraId="7A1470A7" w14:textId="0326C3F2" w:rsidR="00923A8E" w:rsidRPr="00EE39E1" w:rsidRDefault="006B3343" w:rsidP="006B3343">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b/>
                <w:bCs/>
                <w:lang w:eastAsia="ru-RU"/>
              </w:rPr>
              <w:t>Семестр</w:t>
            </w:r>
            <w:r w:rsidR="00FC22A2" w:rsidRPr="00EE39E1">
              <w:rPr>
                <w:rFonts w:ascii="Times New Roman" w:eastAsia="Times New Roman" w:hAnsi="Times New Roman" w:cs="Times New Roman"/>
                <w:b/>
                <w:bCs/>
                <w:lang w:eastAsia="ru-RU"/>
              </w:rPr>
              <w:t xml:space="preserve"> </w:t>
            </w:r>
            <w:r w:rsidR="002C4476">
              <w:rPr>
                <w:rFonts w:ascii="Times New Roman" w:eastAsia="Times New Roman" w:hAnsi="Times New Roman" w:cs="Times New Roman"/>
                <w:b/>
                <w:bCs/>
                <w:lang w:eastAsia="ru-RU"/>
              </w:rPr>
              <w:t>6</w:t>
            </w:r>
            <w:r w:rsidR="00FC22A2" w:rsidRPr="00EE39E1">
              <w:rPr>
                <w:rFonts w:ascii="Times New Roman" w:eastAsia="Times New Roman" w:hAnsi="Times New Roman" w:cs="Times New Roman"/>
                <w:b/>
                <w:bCs/>
                <w:lang w:eastAsia="ru-RU"/>
              </w:rPr>
              <w:t xml:space="preserve"> </w:t>
            </w:r>
            <w:r w:rsidR="00923A8E" w:rsidRPr="00EE39E1">
              <w:rPr>
                <w:rFonts w:ascii="Times New Roman" w:eastAsia="Times New Roman" w:hAnsi="Times New Roman" w:cs="Times New Roman"/>
                <w:b/>
                <w:bCs/>
                <w:lang w:eastAsia="ru-RU"/>
              </w:rPr>
              <w:t>(в часах)</w:t>
            </w:r>
          </w:p>
        </w:tc>
      </w:tr>
      <w:tr w:rsidR="00923A8E" w:rsidRPr="00EE39E1" w14:paraId="01CF5D77" w14:textId="77777777" w:rsidTr="002C4476">
        <w:trPr>
          <w:trHeight w:val="259"/>
        </w:trPr>
        <w:tc>
          <w:tcPr>
            <w:tcW w:w="5478" w:type="dxa"/>
            <w:shd w:val="clear" w:color="auto" w:fill="FFFFFF"/>
            <w:vAlign w:val="center"/>
          </w:tcPr>
          <w:p w14:paraId="1B7F1347" w14:textId="77777777" w:rsidR="00923A8E" w:rsidRPr="00EE39E1" w:rsidRDefault="00923A8E" w:rsidP="00923A8E">
            <w:pPr>
              <w:spacing w:after="0" w:line="240" w:lineRule="auto"/>
              <w:jc w:val="both"/>
              <w:rPr>
                <w:rFonts w:ascii="Times New Roman" w:eastAsia="Times New Roman" w:hAnsi="Times New Roman" w:cs="Times New Roman"/>
                <w:lang w:eastAsia="ru-RU"/>
              </w:rPr>
            </w:pPr>
            <w:r w:rsidRPr="00EE39E1">
              <w:rPr>
                <w:rFonts w:ascii="Times New Roman" w:eastAsia="Times New Roman" w:hAnsi="Times New Roman" w:cs="Times New Roman"/>
                <w:b/>
                <w:bCs/>
                <w:lang w:eastAsia="ru-RU"/>
              </w:rPr>
              <w:t>Общая трудоемкость дисциплины</w:t>
            </w:r>
          </w:p>
        </w:tc>
        <w:tc>
          <w:tcPr>
            <w:tcW w:w="1919" w:type="dxa"/>
            <w:shd w:val="clear" w:color="auto" w:fill="FFFFFF"/>
            <w:vAlign w:val="center"/>
          </w:tcPr>
          <w:p w14:paraId="75135771" w14:textId="16496C9F" w:rsidR="00923A8E" w:rsidRPr="00EE39E1" w:rsidRDefault="00C83B00" w:rsidP="00923A8E">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1</w:t>
            </w:r>
            <w:r w:rsidR="00AA21C2" w:rsidRPr="00EE39E1">
              <w:rPr>
                <w:rFonts w:ascii="Times New Roman" w:eastAsia="Times New Roman" w:hAnsi="Times New Roman" w:cs="Times New Roman"/>
                <w:lang w:eastAsia="ru-RU"/>
              </w:rPr>
              <w:t>80</w:t>
            </w:r>
          </w:p>
        </w:tc>
        <w:tc>
          <w:tcPr>
            <w:tcW w:w="2096" w:type="dxa"/>
            <w:shd w:val="clear" w:color="auto" w:fill="FFFFFF"/>
            <w:vAlign w:val="center"/>
          </w:tcPr>
          <w:p w14:paraId="020E834A" w14:textId="4D9810F9" w:rsidR="00923A8E" w:rsidRPr="00EE39E1" w:rsidRDefault="00C83B00" w:rsidP="00923A8E">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1</w:t>
            </w:r>
            <w:r w:rsidR="00AA21C2" w:rsidRPr="00EE39E1">
              <w:rPr>
                <w:rFonts w:ascii="Times New Roman" w:eastAsia="Times New Roman" w:hAnsi="Times New Roman" w:cs="Times New Roman"/>
                <w:lang w:eastAsia="ru-RU"/>
              </w:rPr>
              <w:t>80</w:t>
            </w:r>
          </w:p>
        </w:tc>
      </w:tr>
      <w:tr w:rsidR="00AA21C2" w:rsidRPr="00EE39E1" w14:paraId="632FD368" w14:textId="77777777" w:rsidTr="002C4476">
        <w:trPr>
          <w:trHeight w:val="255"/>
        </w:trPr>
        <w:tc>
          <w:tcPr>
            <w:tcW w:w="5478" w:type="dxa"/>
            <w:shd w:val="clear" w:color="auto" w:fill="FFFFFF"/>
            <w:vAlign w:val="center"/>
          </w:tcPr>
          <w:p w14:paraId="0B415ED3" w14:textId="3FFE331C" w:rsidR="00AA21C2" w:rsidRPr="00EE39E1" w:rsidRDefault="00AA21C2" w:rsidP="00AA21C2">
            <w:pPr>
              <w:spacing w:before="100" w:beforeAutospacing="1" w:after="100" w:afterAutospacing="1" w:line="240" w:lineRule="auto"/>
              <w:jc w:val="both"/>
              <w:rPr>
                <w:rFonts w:ascii="Times New Roman" w:eastAsia="Times New Roman" w:hAnsi="Times New Roman" w:cs="Times New Roman"/>
                <w:lang w:eastAsia="ru-RU"/>
              </w:rPr>
            </w:pPr>
            <w:r w:rsidRPr="00EE39E1">
              <w:rPr>
                <w:rFonts w:ascii="Times New Roman" w:eastAsia="Times New Roman" w:hAnsi="Times New Roman" w:cs="Times New Roman"/>
                <w:b/>
                <w:bCs/>
                <w:iCs/>
                <w:lang w:eastAsia="ru-RU"/>
              </w:rPr>
              <w:t>Аудиторные занятия – Контактная работа</w:t>
            </w:r>
          </w:p>
        </w:tc>
        <w:tc>
          <w:tcPr>
            <w:tcW w:w="1919" w:type="dxa"/>
            <w:shd w:val="clear" w:color="auto" w:fill="FFFFFF"/>
            <w:vAlign w:val="center"/>
          </w:tcPr>
          <w:p w14:paraId="65DF7ECA" w14:textId="62882B44" w:rsidR="00AA21C2" w:rsidRPr="00EE39E1" w:rsidRDefault="00AA21C2" w:rsidP="00AA21C2">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68</w:t>
            </w:r>
          </w:p>
        </w:tc>
        <w:tc>
          <w:tcPr>
            <w:tcW w:w="2096" w:type="dxa"/>
            <w:shd w:val="clear" w:color="auto" w:fill="FFFFFF"/>
            <w:vAlign w:val="center"/>
          </w:tcPr>
          <w:p w14:paraId="4A10022A" w14:textId="3B049A96" w:rsidR="00AA21C2" w:rsidRPr="00EE39E1" w:rsidRDefault="00AA21C2" w:rsidP="00AA21C2">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68</w:t>
            </w:r>
          </w:p>
        </w:tc>
      </w:tr>
      <w:tr w:rsidR="00AA21C2" w:rsidRPr="00EE39E1" w14:paraId="1AC9438C" w14:textId="77777777" w:rsidTr="002C4476">
        <w:trPr>
          <w:trHeight w:val="242"/>
        </w:trPr>
        <w:tc>
          <w:tcPr>
            <w:tcW w:w="5478" w:type="dxa"/>
            <w:shd w:val="clear" w:color="auto" w:fill="FFFFFF"/>
            <w:vAlign w:val="center"/>
          </w:tcPr>
          <w:p w14:paraId="3CCE27EE" w14:textId="77777777" w:rsidR="00AA21C2" w:rsidRPr="00EE39E1" w:rsidRDefault="00AA21C2" w:rsidP="00AA21C2">
            <w:pPr>
              <w:spacing w:before="100" w:beforeAutospacing="1" w:after="100" w:afterAutospacing="1" w:line="240" w:lineRule="auto"/>
              <w:jc w:val="both"/>
              <w:rPr>
                <w:rFonts w:ascii="Times New Roman" w:eastAsia="Times New Roman" w:hAnsi="Times New Roman" w:cs="Times New Roman"/>
                <w:lang w:eastAsia="ru-RU"/>
              </w:rPr>
            </w:pPr>
            <w:r w:rsidRPr="00EE39E1">
              <w:rPr>
                <w:rFonts w:ascii="Times New Roman" w:eastAsia="Times New Roman" w:hAnsi="Times New Roman" w:cs="Times New Roman"/>
                <w:iCs/>
                <w:lang w:eastAsia="ru-RU"/>
              </w:rPr>
              <w:t>Лекции</w:t>
            </w:r>
          </w:p>
        </w:tc>
        <w:tc>
          <w:tcPr>
            <w:tcW w:w="1919" w:type="dxa"/>
            <w:shd w:val="clear" w:color="auto" w:fill="FFFFFF"/>
            <w:vAlign w:val="center"/>
          </w:tcPr>
          <w:p w14:paraId="4BDEA58F" w14:textId="5D9365C9" w:rsidR="00AA21C2" w:rsidRPr="00EE39E1" w:rsidRDefault="00AA21C2" w:rsidP="00AA21C2">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32</w:t>
            </w:r>
          </w:p>
        </w:tc>
        <w:tc>
          <w:tcPr>
            <w:tcW w:w="2096" w:type="dxa"/>
            <w:shd w:val="clear" w:color="auto" w:fill="FFFFFF"/>
            <w:vAlign w:val="center"/>
          </w:tcPr>
          <w:p w14:paraId="37823F75" w14:textId="5706A470" w:rsidR="00AA21C2" w:rsidRPr="00EE39E1" w:rsidRDefault="00AA21C2" w:rsidP="00AA21C2">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32</w:t>
            </w:r>
          </w:p>
        </w:tc>
      </w:tr>
      <w:tr w:rsidR="00AA21C2" w:rsidRPr="00EE39E1" w14:paraId="717822AF" w14:textId="77777777" w:rsidTr="002C4476">
        <w:trPr>
          <w:trHeight w:val="242"/>
        </w:trPr>
        <w:tc>
          <w:tcPr>
            <w:tcW w:w="5478" w:type="dxa"/>
            <w:shd w:val="clear" w:color="auto" w:fill="FFFFFF"/>
            <w:vAlign w:val="center"/>
          </w:tcPr>
          <w:p w14:paraId="363115BF" w14:textId="77777777" w:rsidR="00AA21C2" w:rsidRPr="00EE39E1" w:rsidRDefault="00AA21C2" w:rsidP="00AA21C2">
            <w:pPr>
              <w:spacing w:before="100" w:beforeAutospacing="1" w:after="100" w:afterAutospacing="1" w:line="240" w:lineRule="auto"/>
              <w:jc w:val="both"/>
              <w:rPr>
                <w:rFonts w:ascii="Times New Roman" w:eastAsia="Times New Roman" w:hAnsi="Times New Roman" w:cs="Times New Roman"/>
                <w:lang w:eastAsia="ru-RU"/>
              </w:rPr>
            </w:pPr>
            <w:r w:rsidRPr="00EE39E1">
              <w:rPr>
                <w:rFonts w:ascii="Times New Roman" w:eastAsia="Times New Roman" w:hAnsi="Times New Roman" w:cs="Times New Roman"/>
                <w:iCs/>
                <w:lang w:eastAsia="ru-RU"/>
              </w:rPr>
              <w:t>Семинарские занятия</w:t>
            </w:r>
          </w:p>
        </w:tc>
        <w:tc>
          <w:tcPr>
            <w:tcW w:w="1919" w:type="dxa"/>
            <w:shd w:val="clear" w:color="auto" w:fill="FFFFFF"/>
            <w:vAlign w:val="center"/>
          </w:tcPr>
          <w:p w14:paraId="141C0998" w14:textId="5EE8CFBC" w:rsidR="00AA21C2" w:rsidRPr="00EE39E1" w:rsidRDefault="00AA21C2" w:rsidP="00AA21C2">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36</w:t>
            </w:r>
          </w:p>
        </w:tc>
        <w:tc>
          <w:tcPr>
            <w:tcW w:w="2096" w:type="dxa"/>
            <w:shd w:val="clear" w:color="auto" w:fill="FFFFFF"/>
            <w:vAlign w:val="center"/>
          </w:tcPr>
          <w:p w14:paraId="12A8D175" w14:textId="7557E6E3" w:rsidR="00AA21C2" w:rsidRPr="00EE39E1" w:rsidRDefault="00AA21C2" w:rsidP="00AA21C2">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36</w:t>
            </w:r>
          </w:p>
        </w:tc>
      </w:tr>
      <w:tr w:rsidR="00AA21C2" w:rsidRPr="00EE39E1" w14:paraId="32F00518" w14:textId="77777777" w:rsidTr="002C4476">
        <w:trPr>
          <w:trHeight w:val="153"/>
        </w:trPr>
        <w:tc>
          <w:tcPr>
            <w:tcW w:w="5478" w:type="dxa"/>
            <w:shd w:val="clear" w:color="auto" w:fill="FFFFFF"/>
            <w:vAlign w:val="center"/>
          </w:tcPr>
          <w:p w14:paraId="025CA563" w14:textId="77777777" w:rsidR="00AA21C2" w:rsidRPr="00EE39E1" w:rsidRDefault="00AA21C2" w:rsidP="00AA21C2">
            <w:pPr>
              <w:spacing w:before="100" w:beforeAutospacing="1" w:after="100" w:afterAutospacing="1" w:line="171" w:lineRule="atLeast"/>
              <w:jc w:val="both"/>
              <w:rPr>
                <w:rFonts w:ascii="Times New Roman" w:eastAsia="Times New Roman" w:hAnsi="Times New Roman" w:cs="Times New Roman"/>
                <w:lang w:eastAsia="ru-RU"/>
              </w:rPr>
            </w:pPr>
            <w:r w:rsidRPr="00EE39E1">
              <w:rPr>
                <w:rFonts w:ascii="Times New Roman" w:eastAsia="Times New Roman" w:hAnsi="Times New Roman" w:cs="Times New Roman"/>
                <w:b/>
                <w:bCs/>
                <w:iCs/>
                <w:lang w:eastAsia="ru-RU"/>
              </w:rPr>
              <w:t>Самостоятельная работа</w:t>
            </w:r>
          </w:p>
        </w:tc>
        <w:tc>
          <w:tcPr>
            <w:tcW w:w="1919" w:type="dxa"/>
            <w:shd w:val="clear" w:color="auto" w:fill="FFFFFF"/>
            <w:vAlign w:val="center"/>
          </w:tcPr>
          <w:p w14:paraId="37416E74" w14:textId="45E4E61C" w:rsidR="00AA21C2" w:rsidRPr="00EE39E1" w:rsidRDefault="00AA21C2" w:rsidP="00AA21C2">
            <w:pPr>
              <w:spacing w:before="100" w:beforeAutospacing="1" w:after="100" w:afterAutospacing="1" w:line="171" w:lineRule="atLeast"/>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112</w:t>
            </w:r>
          </w:p>
        </w:tc>
        <w:tc>
          <w:tcPr>
            <w:tcW w:w="2096" w:type="dxa"/>
            <w:shd w:val="clear" w:color="auto" w:fill="FFFFFF"/>
            <w:vAlign w:val="center"/>
          </w:tcPr>
          <w:p w14:paraId="6437276A" w14:textId="17FA8C8E" w:rsidR="00AA21C2" w:rsidRPr="00EE39E1" w:rsidRDefault="00AA21C2" w:rsidP="00AA21C2">
            <w:pPr>
              <w:spacing w:before="100" w:beforeAutospacing="1" w:after="100" w:afterAutospacing="1" w:line="171" w:lineRule="atLeast"/>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112</w:t>
            </w:r>
          </w:p>
        </w:tc>
      </w:tr>
      <w:tr w:rsidR="00CB31AD" w:rsidRPr="00EE39E1" w14:paraId="62D07FAC" w14:textId="77777777" w:rsidTr="002C4476">
        <w:trPr>
          <w:trHeight w:val="242"/>
        </w:trPr>
        <w:tc>
          <w:tcPr>
            <w:tcW w:w="5478" w:type="dxa"/>
            <w:shd w:val="clear" w:color="auto" w:fill="FFFFFF"/>
            <w:vAlign w:val="center"/>
          </w:tcPr>
          <w:p w14:paraId="625A8C12" w14:textId="77777777" w:rsidR="00CB31AD" w:rsidRPr="00EE39E1" w:rsidRDefault="00CB31AD" w:rsidP="00CB31AD">
            <w:pPr>
              <w:spacing w:before="100" w:beforeAutospacing="1" w:after="100" w:afterAutospacing="1" w:line="240" w:lineRule="auto"/>
              <w:jc w:val="both"/>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Вид текущего контроля</w:t>
            </w:r>
          </w:p>
        </w:tc>
        <w:tc>
          <w:tcPr>
            <w:tcW w:w="1919" w:type="dxa"/>
            <w:shd w:val="clear" w:color="auto" w:fill="FFFFFF"/>
            <w:vAlign w:val="center"/>
          </w:tcPr>
          <w:p w14:paraId="46BC8826" w14:textId="7E443F38" w:rsidR="00CB31AD" w:rsidRPr="00EE39E1" w:rsidRDefault="002F3A41" w:rsidP="00CB31AD">
            <w:pPr>
              <w:spacing w:after="0" w:line="240" w:lineRule="auto"/>
              <w:jc w:val="center"/>
              <w:rPr>
                <w:rFonts w:ascii="Times New Roman" w:eastAsia="Times New Roman" w:hAnsi="Times New Roman" w:cs="Times New Roman"/>
                <w:b/>
                <w:lang w:eastAsia="ru-RU"/>
              </w:rPr>
            </w:pPr>
            <w:r w:rsidRPr="00EE39E1">
              <w:rPr>
                <w:rFonts w:ascii="Times New Roman" w:eastAsia="Times New Roman" w:hAnsi="Times New Roman" w:cs="Times New Roman"/>
                <w:b/>
                <w:lang w:eastAsia="ru-RU"/>
              </w:rPr>
              <w:t>Контрольная работа</w:t>
            </w:r>
          </w:p>
        </w:tc>
        <w:tc>
          <w:tcPr>
            <w:tcW w:w="2096" w:type="dxa"/>
            <w:shd w:val="clear" w:color="auto" w:fill="FFFFFF"/>
            <w:vAlign w:val="center"/>
          </w:tcPr>
          <w:p w14:paraId="49BFEC13" w14:textId="5531CAEF" w:rsidR="00CB31AD" w:rsidRPr="00EE39E1" w:rsidRDefault="002F3A41" w:rsidP="00CB31AD">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b/>
                <w:lang w:eastAsia="ru-RU"/>
              </w:rPr>
              <w:t>Контрольная работа</w:t>
            </w:r>
          </w:p>
        </w:tc>
      </w:tr>
      <w:tr w:rsidR="00CB31AD" w:rsidRPr="00EE39E1" w14:paraId="09CE2B28" w14:textId="77777777" w:rsidTr="002C4476">
        <w:trPr>
          <w:trHeight w:val="255"/>
        </w:trPr>
        <w:tc>
          <w:tcPr>
            <w:tcW w:w="5478" w:type="dxa"/>
            <w:shd w:val="clear" w:color="auto" w:fill="FFFFFF"/>
            <w:vAlign w:val="center"/>
          </w:tcPr>
          <w:p w14:paraId="73BEE377" w14:textId="77777777" w:rsidR="00CB31AD" w:rsidRPr="00EE39E1" w:rsidRDefault="00CB31AD" w:rsidP="00CB31AD">
            <w:pPr>
              <w:spacing w:before="100" w:beforeAutospacing="1" w:after="100" w:afterAutospacing="1" w:line="240" w:lineRule="auto"/>
              <w:jc w:val="both"/>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Вид промежуточной аттестации</w:t>
            </w:r>
          </w:p>
        </w:tc>
        <w:tc>
          <w:tcPr>
            <w:tcW w:w="1919" w:type="dxa"/>
            <w:shd w:val="clear" w:color="auto" w:fill="FFFFFF"/>
            <w:vAlign w:val="center"/>
          </w:tcPr>
          <w:p w14:paraId="7D294157" w14:textId="149998A0" w:rsidR="00CB31AD" w:rsidRPr="00EE39E1" w:rsidRDefault="00AA21C2" w:rsidP="00CB31AD">
            <w:pPr>
              <w:spacing w:after="0"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Экзамен</w:t>
            </w:r>
          </w:p>
        </w:tc>
        <w:tc>
          <w:tcPr>
            <w:tcW w:w="2096" w:type="dxa"/>
            <w:shd w:val="clear" w:color="auto" w:fill="FFFFFF"/>
            <w:vAlign w:val="center"/>
          </w:tcPr>
          <w:p w14:paraId="32BCA336" w14:textId="49FEB21E" w:rsidR="00CB31AD" w:rsidRPr="00EE39E1" w:rsidRDefault="00AA21C2" w:rsidP="00CB31AD">
            <w:pPr>
              <w:spacing w:before="100" w:beforeAutospacing="1" w:after="100" w:afterAutospacing="1" w:line="240" w:lineRule="auto"/>
              <w:jc w:val="center"/>
              <w:rPr>
                <w:rFonts w:ascii="Times New Roman" w:eastAsia="Times New Roman" w:hAnsi="Times New Roman" w:cs="Times New Roman"/>
                <w:lang w:eastAsia="ru-RU"/>
              </w:rPr>
            </w:pPr>
            <w:r w:rsidRPr="00EE39E1">
              <w:rPr>
                <w:rFonts w:ascii="Times New Roman" w:eastAsia="Times New Roman" w:hAnsi="Times New Roman" w:cs="Times New Roman"/>
                <w:lang w:eastAsia="ru-RU"/>
              </w:rPr>
              <w:t>Экзамен</w:t>
            </w:r>
          </w:p>
        </w:tc>
      </w:tr>
    </w:tbl>
    <w:p w14:paraId="36AEE3DB" w14:textId="77777777" w:rsidR="00EE39E1" w:rsidRPr="00BC0A2F" w:rsidRDefault="00EE39E1" w:rsidP="002C4476">
      <w:pPr>
        <w:spacing w:after="0" w:line="360" w:lineRule="auto"/>
        <w:rPr>
          <w:rFonts w:ascii="Times New Roman" w:eastAsia="Times New Roman" w:hAnsi="Times New Roman" w:cs="Times New Roman"/>
          <w:b/>
          <w:sz w:val="32"/>
          <w:szCs w:val="32"/>
          <w:lang w:eastAsia="ru-RU"/>
        </w:rPr>
      </w:pPr>
    </w:p>
    <w:p w14:paraId="61F9B52F" w14:textId="62E0E353" w:rsidR="00C83B00" w:rsidRPr="00BC0A2F"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BC0A2F">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BC0A2F">
        <w:rPr>
          <w:rFonts w:ascii="Times New Roman" w:eastAsia="Times New Roman" w:hAnsi="Times New Roman" w:cs="Times New Roman"/>
          <w:b/>
          <w:bCs/>
          <w:sz w:val="28"/>
          <w:szCs w:val="28"/>
        </w:rPr>
        <w:t xml:space="preserve"> </w:t>
      </w:r>
    </w:p>
    <w:p w14:paraId="1B3F2A95" w14:textId="77777777" w:rsidR="00D1298A" w:rsidRPr="00D1298A" w:rsidRDefault="00D1298A" w:rsidP="00D1298A">
      <w:pPr>
        <w:spacing w:after="0"/>
        <w:ind w:firstLine="567"/>
        <w:jc w:val="both"/>
        <w:rPr>
          <w:rFonts w:ascii="Times New Roman" w:hAnsi="Times New Roman"/>
          <w:b/>
          <w:color w:val="333333"/>
          <w:sz w:val="28"/>
          <w:szCs w:val="28"/>
          <w:shd w:val="clear" w:color="auto" w:fill="FFFFFF"/>
        </w:rPr>
      </w:pPr>
      <w:bookmarkStart w:id="21" w:name="_Toc423446399"/>
      <w:bookmarkStart w:id="22" w:name="_Toc424050337"/>
      <w:bookmarkStart w:id="23" w:name="_Toc424809565"/>
      <w:bookmarkStart w:id="24" w:name="_Toc506804990"/>
      <w:r w:rsidRPr="00D1298A">
        <w:rPr>
          <w:rFonts w:ascii="Times New Roman" w:hAnsi="Times New Roman"/>
          <w:b/>
          <w:sz w:val="28"/>
          <w:szCs w:val="28"/>
        </w:rPr>
        <w:t xml:space="preserve">Тема 1. </w:t>
      </w:r>
      <w:r w:rsidRPr="00D1298A">
        <w:rPr>
          <w:rFonts w:ascii="Times New Roman" w:hAnsi="Times New Roman"/>
          <w:b/>
          <w:color w:val="333333"/>
          <w:sz w:val="28"/>
          <w:szCs w:val="28"/>
          <w:shd w:val="clear" w:color="auto" w:fill="FFFFFF"/>
        </w:rPr>
        <w:t>Инвестиционная деятельность в условиях риска.</w:t>
      </w:r>
    </w:p>
    <w:p w14:paraId="6151487B" w14:textId="77777777" w:rsidR="00D1298A" w:rsidRPr="00D1298A" w:rsidRDefault="00D1298A" w:rsidP="00D1298A">
      <w:pPr>
        <w:spacing w:after="0"/>
        <w:ind w:firstLine="567"/>
        <w:jc w:val="both"/>
        <w:rPr>
          <w:rFonts w:ascii="Times New Roman" w:hAnsi="Times New Roman"/>
          <w:sz w:val="28"/>
          <w:szCs w:val="28"/>
        </w:rPr>
      </w:pPr>
      <w:r w:rsidRPr="00D1298A">
        <w:rPr>
          <w:rFonts w:ascii="Times New Roman" w:hAnsi="Times New Roman"/>
          <w:sz w:val="28"/>
          <w:szCs w:val="28"/>
        </w:rPr>
        <w:t>Основные понятия инвестиционной деятельности. Анализ и оценка инвестиций. Инвестиционные риски. Инвестиционный риск как вероятность возникновения непредвиденных финансовых потерь (снижение дохода, прибыли, потеря капитала) в ситуации неопределенности условий инвестиционной деятельности. Управления инвестиционной деятельностью в условиях риска. Основные методы, с помощью которых можно планировать и минимизировать риски.</w:t>
      </w:r>
    </w:p>
    <w:p w14:paraId="065672ED" w14:textId="77777777" w:rsidR="00D1298A" w:rsidRPr="00D1298A" w:rsidRDefault="00D1298A" w:rsidP="00D1298A">
      <w:pPr>
        <w:spacing w:after="0"/>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2. </w:t>
      </w:r>
      <w:r w:rsidRPr="00D1298A">
        <w:rPr>
          <w:rFonts w:ascii="Times New Roman" w:hAnsi="Times New Roman"/>
          <w:b/>
          <w:color w:val="333333"/>
          <w:sz w:val="28"/>
          <w:szCs w:val="28"/>
          <w:shd w:val="clear" w:color="auto" w:fill="FFFFFF"/>
        </w:rPr>
        <w:t>Количественные оценки эффективности инвестиций.</w:t>
      </w:r>
    </w:p>
    <w:p w14:paraId="3D839237" w14:textId="7651C430" w:rsidR="00D1298A" w:rsidRPr="00D1298A" w:rsidRDefault="00D1298A" w:rsidP="00D1298A">
      <w:pPr>
        <w:spacing w:after="0"/>
        <w:ind w:firstLine="567"/>
        <w:jc w:val="both"/>
        <w:rPr>
          <w:rFonts w:ascii="Times New Roman" w:hAnsi="Times New Roman"/>
          <w:sz w:val="28"/>
          <w:szCs w:val="28"/>
        </w:rPr>
      </w:pPr>
      <w:r w:rsidRPr="00D1298A">
        <w:rPr>
          <w:rFonts w:ascii="Times New Roman" w:hAnsi="Times New Roman"/>
          <w:sz w:val="28"/>
          <w:szCs w:val="28"/>
        </w:rPr>
        <w:t>Виды инвестиционных проектов</w:t>
      </w:r>
      <w:r w:rsidR="00EE39E1">
        <w:rPr>
          <w:rFonts w:ascii="Times New Roman" w:hAnsi="Times New Roman"/>
          <w:sz w:val="28"/>
          <w:szCs w:val="28"/>
        </w:rPr>
        <w:t xml:space="preserve"> в деятельности организаций сферы гостеприимства</w:t>
      </w:r>
      <w:r w:rsidR="003F4360">
        <w:rPr>
          <w:rFonts w:ascii="Times New Roman" w:hAnsi="Times New Roman"/>
          <w:sz w:val="28"/>
          <w:szCs w:val="28"/>
        </w:rPr>
        <w:t>.</w:t>
      </w:r>
      <w:r w:rsidRPr="00D1298A">
        <w:rPr>
          <w:rFonts w:ascii="Times New Roman" w:hAnsi="Times New Roman"/>
          <w:sz w:val="28"/>
          <w:szCs w:val="28"/>
        </w:rPr>
        <w:t xml:space="preserve"> Количественные методы оценки эффективности инвестиционных проектов. Индекс доходности дисконтированных инвестиций. Срок окупаемости инвестиций с учетом дисконтирования. Формирование потоков денежных средств. Статическая оценка инвестиций. Динамическая </w:t>
      </w:r>
      <w:r w:rsidRPr="00D1298A">
        <w:rPr>
          <w:rFonts w:ascii="Times New Roman" w:hAnsi="Times New Roman"/>
          <w:sz w:val="28"/>
          <w:szCs w:val="28"/>
        </w:rPr>
        <w:lastRenderedPageBreak/>
        <w:t>оценка инвестиций. Будущая и текущая стоимости. Дисконтированная окупаемость инвестиций. Внутренняя ставка доходности инвестиций. Инвестиционный процесс и стоимость фирмы. Математическая индукция. Внутренняя норма доходности при постоянной кредитной ставке.</w:t>
      </w:r>
    </w:p>
    <w:p w14:paraId="7B8D1095" w14:textId="77777777" w:rsidR="00D1298A" w:rsidRPr="00D1298A" w:rsidRDefault="00D1298A" w:rsidP="00D1298A">
      <w:pPr>
        <w:spacing w:after="0"/>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3. </w:t>
      </w:r>
      <w:r w:rsidRPr="00D1298A">
        <w:rPr>
          <w:rFonts w:ascii="Times New Roman" w:hAnsi="Times New Roman"/>
          <w:b/>
          <w:color w:val="333333"/>
          <w:sz w:val="28"/>
          <w:szCs w:val="28"/>
          <w:shd w:val="clear" w:color="auto" w:fill="FFFFFF"/>
        </w:rPr>
        <w:t xml:space="preserve">Управление инвестиционным риском. </w:t>
      </w:r>
    </w:p>
    <w:p w14:paraId="6DC224B4" w14:textId="65AF61F1" w:rsidR="00D1298A" w:rsidRPr="00D1298A" w:rsidRDefault="00D1298A" w:rsidP="00D1298A">
      <w:pPr>
        <w:suppressAutoHyphens/>
        <w:spacing w:after="0" w:line="240" w:lineRule="auto"/>
        <w:ind w:firstLine="567"/>
        <w:jc w:val="both"/>
        <w:rPr>
          <w:rFonts w:ascii="Times New Roman" w:eastAsia="Times New Roman" w:hAnsi="Times New Roman"/>
          <w:sz w:val="28"/>
          <w:szCs w:val="28"/>
          <w:highlight w:val="green"/>
          <w:lang w:eastAsia="ru-RU"/>
        </w:rPr>
      </w:pPr>
      <w:r w:rsidRPr="00D1298A">
        <w:rPr>
          <w:rFonts w:ascii="Times New Roman" w:hAnsi="Times New Roman"/>
          <w:sz w:val="28"/>
          <w:szCs w:val="28"/>
        </w:rPr>
        <w:t>Этапы управления риском инвестиционных проектов</w:t>
      </w:r>
      <w:r w:rsidR="00EE39E1">
        <w:rPr>
          <w:rFonts w:ascii="Times New Roman" w:hAnsi="Times New Roman"/>
          <w:sz w:val="28"/>
          <w:szCs w:val="28"/>
        </w:rPr>
        <w:t xml:space="preserve"> в деятельности организаций сферы гостеприимства</w:t>
      </w:r>
      <w:r w:rsidRPr="00D1298A">
        <w:rPr>
          <w:rFonts w:ascii="Times New Roman" w:hAnsi="Times New Roman"/>
          <w:sz w:val="28"/>
          <w:szCs w:val="28"/>
        </w:rPr>
        <w:t>. Информационная система для принятий инвестиционных решений. Классификация методов оценивания риска инвестиционных проектов. Процедуры выбора методов оценивания риска инвестиционных проектов</w:t>
      </w:r>
      <w:r w:rsidR="00EE39E1" w:rsidRPr="00EE39E1">
        <w:rPr>
          <w:rFonts w:ascii="Times New Roman" w:hAnsi="Times New Roman"/>
          <w:sz w:val="28"/>
          <w:szCs w:val="28"/>
        </w:rPr>
        <w:t xml:space="preserve"> </w:t>
      </w:r>
      <w:r w:rsidR="00EE39E1">
        <w:rPr>
          <w:rFonts w:ascii="Times New Roman" w:hAnsi="Times New Roman"/>
          <w:sz w:val="28"/>
          <w:szCs w:val="28"/>
        </w:rPr>
        <w:t>в деятельности организаций сферы гостеприимства</w:t>
      </w:r>
      <w:r w:rsidRPr="00D1298A">
        <w:rPr>
          <w:rFonts w:ascii="Times New Roman" w:hAnsi="Times New Roman"/>
          <w:sz w:val="28"/>
          <w:szCs w:val="28"/>
        </w:rPr>
        <w:t>. Понятие системы управления инвестиционным риском</w:t>
      </w:r>
      <w:r w:rsidR="00EE39E1">
        <w:rPr>
          <w:rFonts w:ascii="Times New Roman" w:hAnsi="Times New Roman"/>
          <w:sz w:val="28"/>
          <w:szCs w:val="28"/>
        </w:rPr>
        <w:t xml:space="preserve"> в деятельности организаций сферы гостеприимства</w:t>
      </w:r>
      <w:r w:rsidRPr="00D1298A">
        <w:rPr>
          <w:rFonts w:ascii="Times New Roman" w:hAnsi="Times New Roman"/>
          <w:sz w:val="28"/>
          <w:szCs w:val="28"/>
        </w:rPr>
        <w:t>.</w:t>
      </w:r>
    </w:p>
    <w:p w14:paraId="4C0701E7" w14:textId="77777777" w:rsidR="00D1298A" w:rsidRPr="00D1298A" w:rsidRDefault="00D1298A" w:rsidP="00D1298A">
      <w:pPr>
        <w:spacing w:after="0"/>
        <w:ind w:firstLine="567"/>
        <w:jc w:val="both"/>
        <w:rPr>
          <w:rFonts w:ascii="Times New Roman" w:hAnsi="Times New Roman"/>
          <w:b/>
          <w:sz w:val="28"/>
          <w:szCs w:val="28"/>
        </w:rPr>
      </w:pPr>
      <w:r w:rsidRPr="00D1298A">
        <w:rPr>
          <w:rFonts w:ascii="Times New Roman" w:hAnsi="Times New Roman"/>
          <w:b/>
          <w:sz w:val="28"/>
          <w:szCs w:val="28"/>
        </w:rPr>
        <w:t>Тема 4. Применение методов исследования операций для оценивания инвестиционных рисков в деятельности хозяйствующих субъектов</w:t>
      </w:r>
    </w:p>
    <w:p w14:paraId="43E0E624" w14:textId="71C88786" w:rsidR="00D1298A" w:rsidRPr="00D1298A" w:rsidRDefault="00D1298A" w:rsidP="00D1298A">
      <w:pPr>
        <w:spacing w:after="0"/>
        <w:ind w:firstLine="567"/>
        <w:jc w:val="both"/>
        <w:rPr>
          <w:rFonts w:ascii="Times New Roman" w:hAnsi="Times New Roman"/>
          <w:sz w:val="28"/>
          <w:szCs w:val="28"/>
        </w:rPr>
      </w:pPr>
      <w:r w:rsidRPr="00D1298A">
        <w:rPr>
          <w:rFonts w:ascii="Times New Roman" w:hAnsi="Times New Roman"/>
          <w:sz w:val="28"/>
          <w:szCs w:val="28"/>
        </w:rPr>
        <w:t>Принципы применения теории игр в условиях неопределенности для инвестиционного анализа. Методы исследования операций для оце</w:t>
      </w:r>
      <w:r w:rsidR="003F4360">
        <w:rPr>
          <w:rFonts w:ascii="Times New Roman" w:hAnsi="Times New Roman"/>
          <w:sz w:val="28"/>
          <w:szCs w:val="28"/>
        </w:rPr>
        <w:t>н</w:t>
      </w:r>
      <w:r w:rsidRPr="00D1298A">
        <w:rPr>
          <w:rFonts w:ascii="Times New Roman" w:hAnsi="Times New Roman"/>
          <w:sz w:val="28"/>
          <w:szCs w:val="28"/>
        </w:rPr>
        <w:t>ки инвестиционных рисков</w:t>
      </w:r>
      <w:r w:rsidR="00EE39E1" w:rsidRPr="00EE39E1">
        <w:rPr>
          <w:rFonts w:ascii="Times New Roman" w:hAnsi="Times New Roman"/>
          <w:sz w:val="28"/>
          <w:szCs w:val="28"/>
        </w:rPr>
        <w:t xml:space="preserve"> </w:t>
      </w:r>
      <w:r w:rsidR="00EE39E1">
        <w:rPr>
          <w:rFonts w:ascii="Times New Roman" w:hAnsi="Times New Roman"/>
          <w:sz w:val="28"/>
          <w:szCs w:val="28"/>
        </w:rPr>
        <w:t>в деятельности организаций сферы гостеприимства</w:t>
      </w:r>
      <w:r w:rsidRPr="00D1298A">
        <w:rPr>
          <w:rFonts w:ascii="Times New Roman" w:hAnsi="Times New Roman"/>
          <w:sz w:val="28"/>
          <w:szCs w:val="28"/>
        </w:rPr>
        <w:t>. Оценка инвестиционных проектов в условиях неопределенности с применением теории игр. Динамическое программирование в задачах анализа рисков инвестиционных проектов.</w:t>
      </w:r>
    </w:p>
    <w:p w14:paraId="25E9CA26" w14:textId="77777777" w:rsidR="00D1298A" w:rsidRPr="00D1298A" w:rsidRDefault="00D1298A" w:rsidP="00D1298A">
      <w:pPr>
        <w:spacing w:after="0"/>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5. </w:t>
      </w:r>
      <w:r w:rsidRPr="00D1298A">
        <w:rPr>
          <w:rFonts w:ascii="Times New Roman" w:hAnsi="Times New Roman"/>
          <w:b/>
          <w:color w:val="333333"/>
          <w:sz w:val="28"/>
          <w:szCs w:val="28"/>
          <w:shd w:val="clear" w:color="auto" w:fill="FFFFFF"/>
        </w:rPr>
        <w:t xml:space="preserve">Эффективность инвестиционного портфеля предприятия с учетом рыночного риска. </w:t>
      </w:r>
    </w:p>
    <w:p w14:paraId="14FCC9D5" w14:textId="762EC220" w:rsidR="00D1298A" w:rsidRPr="00D1298A" w:rsidRDefault="00D1298A" w:rsidP="00D1298A">
      <w:pPr>
        <w:spacing w:after="0"/>
        <w:ind w:firstLine="567"/>
        <w:jc w:val="both"/>
        <w:rPr>
          <w:rFonts w:ascii="Times New Roman" w:hAnsi="Times New Roman"/>
          <w:sz w:val="28"/>
          <w:szCs w:val="28"/>
        </w:rPr>
      </w:pPr>
      <w:r w:rsidRPr="00D1298A">
        <w:rPr>
          <w:rFonts w:ascii="Times New Roman" w:hAnsi="Times New Roman"/>
          <w:sz w:val="28"/>
          <w:szCs w:val="28"/>
        </w:rPr>
        <w:t>Анализ доходности и риска инвестиционных проектов в портфеле. Эффективность инвестиционного портфеля с учетом рыночного риска. Регрессионные модели. Рыночная модель. Модели зависимости от касательного портфеля. Неравновесные и равновесные модели. Модель оценки финансовых активов. Связь между ожидаемой доходностью и иском оптимального портфеля</w:t>
      </w:r>
      <w:r w:rsidR="00EE39E1" w:rsidRPr="00EE39E1">
        <w:rPr>
          <w:rFonts w:ascii="Times New Roman" w:hAnsi="Times New Roman"/>
          <w:sz w:val="28"/>
          <w:szCs w:val="28"/>
        </w:rPr>
        <w:t xml:space="preserve"> </w:t>
      </w:r>
      <w:r w:rsidR="00EE39E1">
        <w:rPr>
          <w:rFonts w:ascii="Times New Roman" w:hAnsi="Times New Roman"/>
          <w:sz w:val="28"/>
          <w:szCs w:val="28"/>
        </w:rPr>
        <w:t>в деятельности организаций сферы гостеприимства</w:t>
      </w:r>
      <w:r w:rsidRPr="00D1298A">
        <w:rPr>
          <w:rFonts w:ascii="Times New Roman" w:hAnsi="Times New Roman"/>
          <w:sz w:val="28"/>
          <w:szCs w:val="28"/>
        </w:rPr>
        <w:t xml:space="preserve">. Многофакторные модели. Многофакторная модель оценки финансовых активов. </w:t>
      </w:r>
    </w:p>
    <w:p w14:paraId="6544EB3D" w14:textId="3E600FD9" w:rsidR="00840B74" w:rsidRPr="00BC0A2F"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BC0A2F">
        <w:rPr>
          <w:rFonts w:ascii="Times New Roman" w:eastAsia="Times New Roman" w:hAnsi="Times New Roman" w:cs="Times New Roman"/>
          <w:b/>
          <w:bCs/>
          <w:sz w:val="28"/>
          <w:szCs w:val="28"/>
        </w:rPr>
        <w:t xml:space="preserve">5.2. </w:t>
      </w:r>
      <w:proofErr w:type="spellStart"/>
      <w:r w:rsidRPr="00BC0A2F">
        <w:rPr>
          <w:rFonts w:ascii="Times New Roman" w:eastAsia="Times New Roman" w:hAnsi="Times New Roman" w:cs="Times New Roman"/>
          <w:b/>
          <w:bCs/>
          <w:sz w:val="28"/>
          <w:szCs w:val="28"/>
        </w:rPr>
        <w:t>Учебно</w:t>
      </w:r>
      <w:proofErr w:type="spellEnd"/>
      <w:r w:rsidR="00D51EFF" w:rsidRPr="00BC0A2F">
        <w:rPr>
          <w:rFonts w:ascii="Times New Roman" w:eastAsia="Times New Roman" w:hAnsi="Times New Roman" w:cs="Times New Roman"/>
          <w:b/>
          <w:bCs/>
          <w:sz w:val="28"/>
          <w:szCs w:val="28"/>
        </w:rPr>
        <w:t xml:space="preserve"> </w:t>
      </w:r>
      <w:r w:rsidRPr="00BC0A2F">
        <w:rPr>
          <w:rFonts w:ascii="Times New Roman" w:eastAsia="Times New Roman" w:hAnsi="Times New Roman" w:cs="Times New Roman"/>
          <w:b/>
          <w:bCs/>
          <w:sz w:val="28"/>
          <w:szCs w:val="28"/>
        </w:rPr>
        <w:t>–</w:t>
      </w:r>
      <w:r w:rsidR="00D51EFF" w:rsidRPr="00BC0A2F">
        <w:rPr>
          <w:rFonts w:ascii="Times New Roman" w:eastAsia="Times New Roman" w:hAnsi="Times New Roman" w:cs="Times New Roman"/>
          <w:b/>
          <w:bCs/>
          <w:sz w:val="28"/>
          <w:szCs w:val="28"/>
        </w:rPr>
        <w:t xml:space="preserve"> </w:t>
      </w:r>
      <w:r w:rsidRPr="00BC0A2F">
        <w:rPr>
          <w:rFonts w:ascii="Times New Roman" w:eastAsia="Times New Roman" w:hAnsi="Times New Roman" w:cs="Times New Roman"/>
          <w:b/>
          <w:bCs/>
          <w:sz w:val="28"/>
          <w:szCs w:val="28"/>
        </w:rPr>
        <w:t>тематический план</w:t>
      </w:r>
      <w:bookmarkEnd w:id="21"/>
    </w:p>
    <w:p w14:paraId="5E9E3C5C" w14:textId="49E990D4" w:rsidR="00234F97" w:rsidRPr="00BC0A2F"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Таблица </w:t>
      </w:r>
      <w:bookmarkStart w:id="25" w:name="_Toc506804991"/>
      <w:bookmarkEnd w:id="22"/>
      <w:bookmarkEnd w:id="23"/>
      <w:bookmarkEnd w:id="24"/>
      <w:r w:rsidR="004634D5" w:rsidRPr="00BC0A2F">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3F4360" w14:paraId="4BF3375E" w14:textId="77777777" w:rsidTr="009C68E6">
        <w:tc>
          <w:tcPr>
            <w:tcW w:w="232" w:type="pct"/>
            <w:vMerge w:val="restart"/>
            <w:shd w:val="clear" w:color="auto" w:fill="auto"/>
          </w:tcPr>
          <w:p w14:paraId="3F527DD8"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w:t>
            </w:r>
          </w:p>
          <w:p w14:paraId="5AB2AA13"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3F4360">
              <w:rPr>
                <w:rFonts w:ascii="Times New Roman" w:hAnsi="Times New Roman" w:cs="Times New Roman"/>
                <w:b/>
                <w:bCs/>
                <w:sz w:val="24"/>
                <w:szCs w:val="24"/>
              </w:rPr>
              <w:t>пп</w:t>
            </w:r>
            <w:proofErr w:type="spellEnd"/>
            <w:r w:rsidRPr="003F4360">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Формы текущего контроля успеваемости</w:t>
            </w:r>
          </w:p>
        </w:tc>
      </w:tr>
      <w:tr w:rsidR="00234F97" w:rsidRPr="003F4360" w14:paraId="47645AD6" w14:textId="77777777" w:rsidTr="006862E1">
        <w:tc>
          <w:tcPr>
            <w:tcW w:w="232" w:type="pct"/>
            <w:vMerge/>
            <w:shd w:val="clear" w:color="auto" w:fill="auto"/>
          </w:tcPr>
          <w:p w14:paraId="4C9FE332"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3F4360" w:rsidRDefault="00234F97" w:rsidP="009C68E6">
            <w:pPr>
              <w:tabs>
                <w:tab w:val="right" w:pos="851"/>
              </w:tabs>
              <w:spacing w:after="0" w:line="240" w:lineRule="auto"/>
              <w:jc w:val="center"/>
              <w:rPr>
                <w:rFonts w:ascii="Times New Roman" w:hAnsi="Times New Roman" w:cs="Times New Roman"/>
                <w:b/>
                <w:bCs/>
                <w:sz w:val="24"/>
                <w:szCs w:val="24"/>
              </w:rPr>
            </w:pPr>
            <w:r w:rsidRPr="003F4360">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3F4360" w14:paraId="2EB62F2A" w14:textId="77777777" w:rsidTr="006862E1">
        <w:tc>
          <w:tcPr>
            <w:tcW w:w="232" w:type="pct"/>
            <w:vMerge/>
            <w:shd w:val="clear" w:color="auto" w:fill="auto"/>
          </w:tcPr>
          <w:p w14:paraId="6FFD90EA"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Общая, в </w:t>
            </w:r>
            <w:proofErr w:type="spellStart"/>
            <w:r w:rsidRPr="003F4360">
              <w:rPr>
                <w:rFonts w:ascii="Times New Roman" w:hAnsi="Times New Roman" w:cs="Times New Roman"/>
                <w:sz w:val="24"/>
                <w:szCs w:val="24"/>
              </w:rPr>
              <w:t>т.ч</w:t>
            </w:r>
            <w:proofErr w:type="spellEnd"/>
            <w:r w:rsidRPr="003F4360">
              <w:rPr>
                <w:rFonts w:ascii="Times New Roman" w:hAnsi="Times New Roman" w:cs="Times New Roman"/>
                <w:sz w:val="24"/>
                <w:szCs w:val="24"/>
              </w:rPr>
              <w:t>.:</w:t>
            </w:r>
          </w:p>
        </w:tc>
        <w:tc>
          <w:tcPr>
            <w:tcW w:w="556" w:type="pct"/>
            <w:shd w:val="clear" w:color="auto" w:fill="auto"/>
          </w:tcPr>
          <w:p w14:paraId="1C0404BF"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Лекции</w:t>
            </w:r>
          </w:p>
        </w:tc>
        <w:tc>
          <w:tcPr>
            <w:tcW w:w="765" w:type="pct"/>
            <w:shd w:val="clear" w:color="auto" w:fill="auto"/>
          </w:tcPr>
          <w:p w14:paraId="6136D2D9"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Семинары, практические занятия</w:t>
            </w:r>
          </w:p>
          <w:p w14:paraId="0F43C945"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3F4360" w:rsidRDefault="00234F97" w:rsidP="00234F97">
            <w:pPr>
              <w:tabs>
                <w:tab w:val="right" w:pos="851"/>
              </w:tabs>
              <w:spacing w:after="0" w:line="240" w:lineRule="auto"/>
              <w:jc w:val="both"/>
              <w:rPr>
                <w:rFonts w:ascii="Times New Roman" w:hAnsi="Times New Roman" w:cs="Times New Roman"/>
                <w:sz w:val="24"/>
                <w:szCs w:val="24"/>
              </w:rPr>
            </w:pPr>
          </w:p>
        </w:tc>
      </w:tr>
      <w:tr w:rsidR="003F4360" w:rsidRPr="003F4360" w14:paraId="1C987862" w14:textId="77777777" w:rsidTr="006862E1">
        <w:tc>
          <w:tcPr>
            <w:tcW w:w="232" w:type="pct"/>
            <w:shd w:val="clear" w:color="auto" w:fill="auto"/>
          </w:tcPr>
          <w:p w14:paraId="1E3C2CA3" w14:textId="0B64E95E"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1.</w:t>
            </w:r>
          </w:p>
        </w:tc>
        <w:tc>
          <w:tcPr>
            <w:tcW w:w="729" w:type="pct"/>
            <w:shd w:val="clear" w:color="auto" w:fill="auto"/>
            <w:vAlign w:val="center"/>
          </w:tcPr>
          <w:p w14:paraId="05891C8B" w14:textId="426CD3F7" w:rsidR="003F4360" w:rsidRPr="003F4360" w:rsidRDefault="003F4360" w:rsidP="003F4360">
            <w:pPr>
              <w:suppressAutoHyphen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Тема 1. </w:t>
            </w:r>
            <w:r w:rsidRPr="003F4360">
              <w:rPr>
                <w:rFonts w:ascii="Times New Roman" w:hAnsi="Times New Roman" w:cs="Times New Roman"/>
                <w:color w:val="333333"/>
                <w:sz w:val="24"/>
                <w:szCs w:val="24"/>
                <w:shd w:val="clear" w:color="auto" w:fill="FFFFFF"/>
              </w:rPr>
              <w:t xml:space="preserve">Инвестиционная деятельность в </w:t>
            </w:r>
            <w:r w:rsidRPr="003F4360">
              <w:rPr>
                <w:rFonts w:ascii="Times New Roman" w:hAnsi="Times New Roman" w:cs="Times New Roman"/>
                <w:color w:val="333333"/>
                <w:sz w:val="24"/>
                <w:szCs w:val="24"/>
                <w:shd w:val="clear" w:color="auto" w:fill="FFFFFF"/>
              </w:rPr>
              <w:lastRenderedPageBreak/>
              <w:t>условиях риска.</w:t>
            </w:r>
          </w:p>
        </w:tc>
        <w:tc>
          <w:tcPr>
            <w:tcW w:w="705" w:type="pct"/>
            <w:shd w:val="clear" w:color="auto" w:fill="auto"/>
            <w:vAlign w:val="center"/>
          </w:tcPr>
          <w:p w14:paraId="7818C43A" w14:textId="1F33C5BB"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lastRenderedPageBreak/>
              <w:t>36</w:t>
            </w:r>
          </w:p>
        </w:tc>
        <w:tc>
          <w:tcPr>
            <w:tcW w:w="556" w:type="pct"/>
            <w:shd w:val="clear" w:color="auto" w:fill="auto"/>
            <w:vAlign w:val="center"/>
          </w:tcPr>
          <w:p w14:paraId="692CED10" w14:textId="17492688"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56" w:type="pct"/>
            <w:shd w:val="clear" w:color="auto" w:fill="auto"/>
            <w:vAlign w:val="center"/>
          </w:tcPr>
          <w:p w14:paraId="7B8F72B9" w14:textId="2EAA46CB"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65" w:type="pct"/>
            <w:shd w:val="clear" w:color="auto" w:fill="auto"/>
            <w:vAlign w:val="center"/>
          </w:tcPr>
          <w:p w14:paraId="49312356" w14:textId="1F26CD9A"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79" w:type="pct"/>
            <w:shd w:val="clear" w:color="auto" w:fill="auto"/>
            <w:vAlign w:val="center"/>
          </w:tcPr>
          <w:p w14:paraId="7D256518" w14:textId="5A8C1C8D"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22</w:t>
            </w:r>
          </w:p>
        </w:tc>
        <w:tc>
          <w:tcPr>
            <w:tcW w:w="678" w:type="pct"/>
            <w:shd w:val="clear" w:color="auto" w:fill="auto"/>
            <w:vAlign w:val="center"/>
          </w:tcPr>
          <w:p w14:paraId="1EA4352B" w14:textId="46F74480"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eastAsia="Times New Roman" w:hAnsi="Times New Roman" w:cs="Times New Roman"/>
                <w:color w:val="000000"/>
                <w:sz w:val="24"/>
                <w:szCs w:val="24"/>
                <w:lang w:eastAsia="ru-RU"/>
              </w:rPr>
              <w:t xml:space="preserve">Опрос, решение тестов </w:t>
            </w:r>
          </w:p>
        </w:tc>
      </w:tr>
      <w:tr w:rsidR="003F4360" w:rsidRPr="003F4360" w14:paraId="1106995F" w14:textId="77777777" w:rsidTr="006862E1">
        <w:tc>
          <w:tcPr>
            <w:tcW w:w="232" w:type="pct"/>
            <w:shd w:val="clear" w:color="auto" w:fill="auto"/>
          </w:tcPr>
          <w:p w14:paraId="07F664B1" w14:textId="1765B2ED"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2.</w:t>
            </w:r>
          </w:p>
        </w:tc>
        <w:tc>
          <w:tcPr>
            <w:tcW w:w="729" w:type="pct"/>
            <w:shd w:val="clear" w:color="auto" w:fill="auto"/>
            <w:vAlign w:val="center"/>
          </w:tcPr>
          <w:p w14:paraId="12818E87" w14:textId="5123D13E"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Тема 2. </w:t>
            </w:r>
            <w:r w:rsidRPr="003F4360">
              <w:rPr>
                <w:rFonts w:ascii="Times New Roman" w:hAnsi="Times New Roman" w:cs="Times New Roman"/>
                <w:color w:val="333333"/>
                <w:sz w:val="24"/>
                <w:szCs w:val="24"/>
                <w:shd w:val="clear" w:color="auto" w:fill="FFFFFF"/>
              </w:rPr>
              <w:t>Количественные оценки эффективности инвестиций</w:t>
            </w:r>
            <w:r w:rsidRPr="003F4360">
              <w:rPr>
                <w:rFonts w:ascii="Times New Roman" w:hAnsi="Times New Roman" w:cs="Times New Roman"/>
                <w:sz w:val="24"/>
                <w:szCs w:val="24"/>
              </w:rPr>
              <w:t>.</w:t>
            </w:r>
          </w:p>
        </w:tc>
        <w:tc>
          <w:tcPr>
            <w:tcW w:w="705" w:type="pct"/>
            <w:shd w:val="clear" w:color="auto" w:fill="auto"/>
            <w:vAlign w:val="center"/>
          </w:tcPr>
          <w:p w14:paraId="0F459BAD" w14:textId="1E745D3A"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3</w:t>
            </w:r>
            <w:r w:rsidR="00667EE9">
              <w:rPr>
                <w:rFonts w:ascii="Times New Roman" w:hAnsi="Times New Roman" w:cs="Times New Roman"/>
                <w:sz w:val="24"/>
                <w:szCs w:val="24"/>
              </w:rPr>
              <w:t>6</w:t>
            </w:r>
          </w:p>
        </w:tc>
        <w:tc>
          <w:tcPr>
            <w:tcW w:w="556" w:type="pct"/>
            <w:shd w:val="clear" w:color="auto" w:fill="auto"/>
            <w:vAlign w:val="center"/>
          </w:tcPr>
          <w:p w14:paraId="7C71EC06" w14:textId="49FA6958"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56" w:type="pct"/>
            <w:shd w:val="clear" w:color="auto" w:fill="auto"/>
            <w:vAlign w:val="center"/>
          </w:tcPr>
          <w:p w14:paraId="39789A84" w14:textId="44A85831"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65" w:type="pct"/>
            <w:shd w:val="clear" w:color="auto" w:fill="auto"/>
            <w:vAlign w:val="center"/>
          </w:tcPr>
          <w:p w14:paraId="62CC8900" w14:textId="5071F2C1"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8</w:t>
            </w:r>
          </w:p>
        </w:tc>
        <w:tc>
          <w:tcPr>
            <w:tcW w:w="779" w:type="pct"/>
            <w:shd w:val="clear" w:color="auto" w:fill="auto"/>
            <w:vAlign w:val="center"/>
          </w:tcPr>
          <w:p w14:paraId="5BB0B70A" w14:textId="21B10245"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24</w:t>
            </w:r>
          </w:p>
        </w:tc>
        <w:tc>
          <w:tcPr>
            <w:tcW w:w="678" w:type="pct"/>
            <w:shd w:val="clear" w:color="auto" w:fill="auto"/>
            <w:vAlign w:val="center"/>
          </w:tcPr>
          <w:p w14:paraId="256AE602" w14:textId="39D7952C"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eastAsia="Times New Roman" w:hAnsi="Times New Roman" w:cs="Times New Roman"/>
                <w:color w:val="000000"/>
                <w:sz w:val="24"/>
                <w:szCs w:val="24"/>
                <w:lang w:eastAsia="ru-RU"/>
              </w:rPr>
              <w:t>Опрос решение тестов, задач</w:t>
            </w:r>
          </w:p>
        </w:tc>
      </w:tr>
      <w:tr w:rsidR="003F4360" w:rsidRPr="003F4360" w14:paraId="70B8E6F2" w14:textId="77777777" w:rsidTr="006862E1">
        <w:tc>
          <w:tcPr>
            <w:tcW w:w="232" w:type="pct"/>
            <w:shd w:val="clear" w:color="auto" w:fill="auto"/>
          </w:tcPr>
          <w:p w14:paraId="75777AAE" w14:textId="45AA05C4"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3.</w:t>
            </w:r>
          </w:p>
        </w:tc>
        <w:tc>
          <w:tcPr>
            <w:tcW w:w="729" w:type="pct"/>
            <w:shd w:val="clear" w:color="auto" w:fill="auto"/>
            <w:vAlign w:val="center"/>
          </w:tcPr>
          <w:p w14:paraId="03AA687D" w14:textId="51CFE41C"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Тема 3. </w:t>
            </w:r>
            <w:r w:rsidRPr="003F4360">
              <w:rPr>
                <w:rFonts w:ascii="Times New Roman" w:hAnsi="Times New Roman" w:cs="Times New Roman"/>
                <w:color w:val="333333"/>
                <w:sz w:val="24"/>
                <w:szCs w:val="24"/>
                <w:shd w:val="clear" w:color="auto" w:fill="FFFFFF"/>
              </w:rPr>
              <w:t>Управление инвестиционным риском.</w:t>
            </w:r>
          </w:p>
        </w:tc>
        <w:tc>
          <w:tcPr>
            <w:tcW w:w="705" w:type="pct"/>
            <w:shd w:val="clear" w:color="auto" w:fill="auto"/>
            <w:vAlign w:val="center"/>
          </w:tcPr>
          <w:p w14:paraId="3B773FE1" w14:textId="7B444B49"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38</w:t>
            </w:r>
          </w:p>
        </w:tc>
        <w:tc>
          <w:tcPr>
            <w:tcW w:w="556" w:type="pct"/>
            <w:shd w:val="clear" w:color="auto" w:fill="auto"/>
            <w:vAlign w:val="center"/>
          </w:tcPr>
          <w:p w14:paraId="68DA649E" w14:textId="42EE88F7"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56" w:type="pct"/>
            <w:shd w:val="clear" w:color="auto" w:fill="auto"/>
            <w:vAlign w:val="center"/>
          </w:tcPr>
          <w:p w14:paraId="1D52DEFC" w14:textId="16B774EE"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6</w:t>
            </w:r>
          </w:p>
        </w:tc>
        <w:tc>
          <w:tcPr>
            <w:tcW w:w="765" w:type="pct"/>
            <w:shd w:val="clear" w:color="auto" w:fill="auto"/>
            <w:vAlign w:val="center"/>
          </w:tcPr>
          <w:p w14:paraId="0F413E5E" w14:textId="065D970E"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8</w:t>
            </w:r>
          </w:p>
        </w:tc>
        <w:tc>
          <w:tcPr>
            <w:tcW w:w="779" w:type="pct"/>
            <w:shd w:val="clear" w:color="auto" w:fill="auto"/>
            <w:vAlign w:val="center"/>
          </w:tcPr>
          <w:p w14:paraId="5502674D" w14:textId="606F1AA9"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24</w:t>
            </w:r>
          </w:p>
        </w:tc>
        <w:tc>
          <w:tcPr>
            <w:tcW w:w="678" w:type="pct"/>
            <w:shd w:val="clear" w:color="auto" w:fill="auto"/>
            <w:vAlign w:val="center"/>
          </w:tcPr>
          <w:p w14:paraId="5841D5EE" w14:textId="11FCBDB1"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eastAsia="Times New Roman" w:hAnsi="Times New Roman" w:cs="Times New Roman"/>
                <w:color w:val="000000"/>
                <w:sz w:val="24"/>
                <w:szCs w:val="24"/>
                <w:lang w:eastAsia="ru-RU"/>
              </w:rPr>
              <w:t>Опрос; решение тестов, задач</w:t>
            </w:r>
          </w:p>
        </w:tc>
      </w:tr>
      <w:tr w:rsidR="003F4360" w:rsidRPr="003F4360" w14:paraId="2E8EB4CC" w14:textId="77777777" w:rsidTr="006862E1">
        <w:tc>
          <w:tcPr>
            <w:tcW w:w="232" w:type="pct"/>
            <w:shd w:val="clear" w:color="auto" w:fill="auto"/>
          </w:tcPr>
          <w:p w14:paraId="539C926B" w14:textId="442CA430"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4.</w:t>
            </w:r>
          </w:p>
        </w:tc>
        <w:tc>
          <w:tcPr>
            <w:tcW w:w="729" w:type="pct"/>
            <w:shd w:val="clear" w:color="auto" w:fill="auto"/>
            <w:vAlign w:val="center"/>
          </w:tcPr>
          <w:p w14:paraId="38A9EC43" w14:textId="4DD94AA3" w:rsidR="003F4360" w:rsidRPr="003F4360" w:rsidRDefault="003F4360" w:rsidP="003F4360">
            <w:pPr>
              <w:suppressAutoHyphen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Тема 4. </w:t>
            </w:r>
            <w:r w:rsidRPr="003F4360">
              <w:rPr>
                <w:rFonts w:ascii="Times New Roman" w:hAnsi="Times New Roman" w:cs="Times New Roman"/>
                <w:color w:val="333333"/>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705" w:type="pct"/>
            <w:shd w:val="clear" w:color="auto" w:fill="auto"/>
            <w:vAlign w:val="center"/>
          </w:tcPr>
          <w:p w14:paraId="69D99490" w14:textId="5A7CBFFF"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3</w:t>
            </w:r>
            <w:r w:rsidR="00667EE9">
              <w:rPr>
                <w:rFonts w:ascii="Times New Roman" w:hAnsi="Times New Roman" w:cs="Times New Roman"/>
                <w:sz w:val="24"/>
                <w:szCs w:val="24"/>
              </w:rPr>
              <w:t>6</w:t>
            </w:r>
          </w:p>
        </w:tc>
        <w:tc>
          <w:tcPr>
            <w:tcW w:w="556" w:type="pct"/>
            <w:shd w:val="clear" w:color="auto" w:fill="auto"/>
            <w:vAlign w:val="center"/>
          </w:tcPr>
          <w:p w14:paraId="5B254A6D" w14:textId="7862F148"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56" w:type="pct"/>
            <w:shd w:val="clear" w:color="auto" w:fill="auto"/>
            <w:vAlign w:val="center"/>
          </w:tcPr>
          <w:p w14:paraId="40A529F0" w14:textId="4179CE31"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65" w:type="pct"/>
            <w:shd w:val="clear" w:color="auto" w:fill="auto"/>
            <w:vAlign w:val="center"/>
          </w:tcPr>
          <w:p w14:paraId="1B46BD13" w14:textId="228E11CD"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79" w:type="pct"/>
            <w:shd w:val="clear" w:color="auto" w:fill="auto"/>
            <w:vAlign w:val="center"/>
          </w:tcPr>
          <w:p w14:paraId="03D03010" w14:textId="1E0951BA"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22</w:t>
            </w:r>
          </w:p>
        </w:tc>
        <w:tc>
          <w:tcPr>
            <w:tcW w:w="678" w:type="pct"/>
            <w:shd w:val="clear" w:color="auto" w:fill="auto"/>
            <w:vAlign w:val="center"/>
          </w:tcPr>
          <w:p w14:paraId="64D08517" w14:textId="0397CC74"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eastAsia="Times New Roman" w:hAnsi="Times New Roman" w:cs="Times New Roman"/>
                <w:color w:val="000000"/>
                <w:sz w:val="24"/>
                <w:szCs w:val="24"/>
                <w:lang w:eastAsia="ru-RU"/>
              </w:rPr>
              <w:t>Опрос; решение тестов, задач</w:t>
            </w:r>
          </w:p>
        </w:tc>
      </w:tr>
      <w:tr w:rsidR="003F4360" w:rsidRPr="003F4360" w14:paraId="0EF9B8F7" w14:textId="77777777" w:rsidTr="006862E1">
        <w:tc>
          <w:tcPr>
            <w:tcW w:w="232" w:type="pct"/>
            <w:shd w:val="clear" w:color="auto" w:fill="auto"/>
          </w:tcPr>
          <w:p w14:paraId="7F315FD7" w14:textId="7368A6E3"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5.</w:t>
            </w:r>
          </w:p>
        </w:tc>
        <w:tc>
          <w:tcPr>
            <w:tcW w:w="729" w:type="pct"/>
            <w:shd w:val="clear" w:color="auto" w:fill="auto"/>
            <w:vAlign w:val="center"/>
          </w:tcPr>
          <w:p w14:paraId="2436BF48" w14:textId="430A3C9E"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Тема 5. </w:t>
            </w:r>
            <w:r w:rsidRPr="003F4360">
              <w:rPr>
                <w:rFonts w:ascii="Times New Roman" w:hAnsi="Times New Roman" w:cs="Times New Roman"/>
                <w:color w:val="333333"/>
                <w:sz w:val="24"/>
                <w:szCs w:val="24"/>
                <w:shd w:val="clear" w:color="auto" w:fill="FFFFFF"/>
              </w:rPr>
              <w:t>Эффективность инвестиционного портфеля предприятия с учетом рыночного риска.</w:t>
            </w:r>
          </w:p>
        </w:tc>
        <w:tc>
          <w:tcPr>
            <w:tcW w:w="705" w:type="pct"/>
            <w:shd w:val="clear" w:color="auto" w:fill="auto"/>
            <w:vAlign w:val="center"/>
          </w:tcPr>
          <w:p w14:paraId="6354F084" w14:textId="38EC6AE1"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3</w:t>
            </w:r>
            <w:r w:rsidR="00667EE9">
              <w:rPr>
                <w:rFonts w:ascii="Times New Roman" w:hAnsi="Times New Roman" w:cs="Times New Roman"/>
                <w:sz w:val="24"/>
                <w:szCs w:val="24"/>
              </w:rPr>
              <w:t>4</w:t>
            </w:r>
          </w:p>
        </w:tc>
        <w:tc>
          <w:tcPr>
            <w:tcW w:w="556" w:type="pct"/>
            <w:shd w:val="clear" w:color="auto" w:fill="auto"/>
            <w:vAlign w:val="center"/>
          </w:tcPr>
          <w:p w14:paraId="4C9BDD1B" w14:textId="34473F87"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56" w:type="pct"/>
            <w:shd w:val="clear" w:color="auto" w:fill="auto"/>
            <w:vAlign w:val="center"/>
          </w:tcPr>
          <w:p w14:paraId="127E36E5" w14:textId="413EA0F1"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65" w:type="pct"/>
            <w:shd w:val="clear" w:color="auto" w:fill="auto"/>
            <w:vAlign w:val="center"/>
          </w:tcPr>
          <w:p w14:paraId="0F0C99C1" w14:textId="7AD55268" w:rsidR="003F4360" w:rsidRPr="003F4360" w:rsidRDefault="00667EE9" w:rsidP="003F436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79" w:type="pct"/>
            <w:shd w:val="clear" w:color="auto" w:fill="auto"/>
            <w:vAlign w:val="center"/>
          </w:tcPr>
          <w:p w14:paraId="71733B2E" w14:textId="2AE445C5"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20</w:t>
            </w:r>
          </w:p>
        </w:tc>
        <w:tc>
          <w:tcPr>
            <w:tcW w:w="678" w:type="pct"/>
            <w:shd w:val="clear" w:color="auto" w:fill="auto"/>
            <w:vAlign w:val="center"/>
          </w:tcPr>
          <w:p w14:paraId="6CB24B25" w14:textId="04180AC8" w:rsidR="003F4360" w:rsidRPr="003F4360" w:rsidRDefault="003F4360" w:rsidP="003F4360">
            <w:pPr>
              <w:tabs>
                <w:tab w:val="right" w:pos="851"/>
              </w:tabs>
              <w:spacing w:after="0" w:line="240" w:lineRule="auto"/>
              <w:jc w:val="both"/>
              <w:rPr>
                <w:rFonts w:ascii="Times New Roman" w:hAnsi="Times New Roman" w:cs="Times New Roman"/>
                <w:sz w:val="24"/>
                <w:szCs w:val="24"/>
              </w:rPr>
            </w:pPr>
            <w:r w:rsidRPr="003F4360">
              <w:rPr>
                <w:rFonts w:ascii="Times New Roman" w:eastAsia="Times New Roman" w:hAnsi="Times New Roman" w:cs="Times New Roman"/>
                <w:color w:val="000000"/>
                <w:sz w:val="24"/>
                <w:szCs w:val="24"/>
                <w:lang w:eastAsia="ru-RU"/>
              </w:rPr>
              <w:t>Опрос; решение тестов, задач</w:t>
            </w:r>
          </w:p>
        </w:tc>
      </w:tr>
      <w:tr w:rsidR="00AC15B3" w:rsidRPr="003F4360" w14:paraId="4250B802" w14:textId="77777777" w:rsidTr="006862E1">
        <w:tc>
          <w:tcPr>
            <w:tcW w:w="232" w:type="pct"/>
            <w:shd w:val="clear" w:color="auto" w:fill="auto"/>
          </w:tcPr>
          <w:p w14:paraId="02750CC8" w14:textId="77777777" w:rsidR="00AC15B3" w:rsidRPr="003F4360" w:rsidRDefault="00AC15B3" w:rsidP="00AC15B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F7803B6" w14:textId="77777777" w:rsidR="00AC15B3" w:rsidRPr="003F4360" w:rsidRDefault="00AC15B3" w:rsidP="00AC15B3">
            <w:pPr>
              <w:tabs>
                <w:tab w:val="right" w:pos="851"/>
              </w:tabs>
              <w:spacing w:after="0" w:line="240" w:lineRule="auto"/>
              <w:jc w:val="both"/>
              <w:rPr>
                <w:rFonts w:ascii="Times New Roman" w:hAnsi="Times New Roman" w:cs="Times New Roman"/>
                <w:sz w:val="24"/>
                <w:szCs w:val="24"/>
              </w:rPr>
            </w:pPr>
            <w:r w:rsidRPr="003F4360">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1A3339A9" w14:textId="2820CA31" w:rsidR="00AC15B3" w:rsidRPr="003F4360" w:rsidRDefault="00AC15B3" w:rsidP="00AC15B3">
            <w:pPr>
              <w:tabs>
                <w:tab w:val="right" w:pos="851"/>
              </w:tabs>
              <w:spacing w:after="0" w:line="240" w:lineRule="auto"/>
              <w:jc w:val="both"/>
              <w:rPr>
                <w:rFonts w:ascii="Times New Roman" w:hAnsi="Times New Roman" w:cs="Times New Roman"/>
                <w:b/>
                <w:bCs/>
                <w:sz w:val="24"/>
                <w:szCs w:val="24"/>
              </w:rPr>
            </w:pPr>
            <w:r w:rsidRPr="003F4360">
              <w:rPr>
                <w:rFonts w:ascii="Times New Roman" w:eastAsia="Times New Roman" w:hAnsi="Times New Roman" w:cs="Times New Roman"/>
                <w:b/>
                <w:bCs/>
                <w:color w:val="000000"/>
                <w:sz w:val="24"/>
                <w:szCs w:val="24"/>
                <w:lang w:eastAsia="ru-RU"/>
              </w:rPr>
              <w:t>1</w:t>
            </w:r>
            <w:r w:rsidR="00AA21C2" w:rsidRPr="003F4360">
              <w:rPr>
                <w:rFonts w:ascii="Times New Roman" w:eastAsia="Times New Roman" w:hAnsi="Times New Roman" w:cs="Times New Roman"/>
                <w:b/>
                <w:bCs/>
                <w:color w:val="000000"/>
                <w:sz w:val="24"/>
                <w:szCs w:val="24"/>
                <w:lang w:eastAsia="ru-RU"/>
              </w:rPr>
              <w:t>80</w:t>
            </w:r>
          </w:p>
        </w:tc>
        <w:tc>
          <w:tcPr>
            <w:tcW w:w="556" w:type="pct"/>
            <w:shd w:val="clear" w:color="auto" w:fill="auto"/>
            <w:vAlign w:val="center"/>
          </w:tcPr>
          <w:p w14:paraId="3A37B906" w14:textId="7387E709" w:rsidR="00AC15B3" w:rsidRPr="003F4360" w:rsidRDefault="00AA21C2" w:rsidP="006B3343">
            <w:pPr>
              <w:tabs>
                <w:tab w:val="right" w:pos="851"/>
              </w:tabs>
              <w:spacing w:after="0" w:line="240" w:lineRule="auto"/>
              <w:jc w:val="both"/>
              <w:rPr>
                <w:rFonts w:ascii="Times New Roman" w:hAnsi="Times New Roman" w:cs="Times New Roman"/>
                <w:b/>
                <w:bCs/>
                <w:sz w:val="24"/>
                <w:szCs w:val="24"/>
              </w:rPr>
            </w:pPr>
            <w:r w:rsidRPr="003F4360">
              <w:rPr>
                <w:rFonts w:ascii="Times New Roman" w:hAnsi="Times New Roman" w:cs="Times New Roman"/>
                <w:b/>
                <w:bCs/>
                <w:sz w:val="24"/>
                <w:szCs w:val="24"/>
              </w:rPr>
              <w:t>68</w:t>
            </w:r>
          </w:p>
        </w:tc>
        <w:tc>
          <w:tcPr>
            <w:tcW w:w="556" w:type="pct"/>
            <w:shd w:val="clear" w:color="auto" w:fill="auto"/>
            <w:vAlign w:val="center"/>
          </w:tcPr>
          <w:p w14:paraId="06C1F09A" w14:textId="0D26FBA1" w:rsidR="00AC15B3" w:rsidRPr="003F4360" w:rsidRDefault="00AA21C2" w:rsidP="006B3343">
            <w:pPr>
              <w:tabs>
                <w:tab w:val="right" w:pos="851"/>
              </w:tabs>
              <w:spacing w:after="0" w:line="240" w:lineRule="auto"/>
              <w:jc w:val="both"/>
              <w:rPr>
                <w:rFonts w:ascii="Times New Roman" w:hAnsi="Times New Roman" w:cs="Times New Roman"/>
                <w:b/>
                <w:bCs/>
                <w:sz w:val="24"/>
                <w:szCs w:val="24"/>
              </w:rPr>
            </w:pPr>
            <w:r w:rsidRPr="003F4360">
              <w:rPr>
                <w:rFonts w:ascii="Times New Roman" w:hAnsi="Times New Roman" w:cs="Times New Roman"/>
                <w:b/>
                <w:bCs/>
                <w:sz w:val="24"/>
                <w:szCs w:val="24"/>
              </w:rPr>
              <w:t>32</w:t>
            </w:r>
          </w:p>
        </w:tc>
        <w:tc>
          <w:tcPr>
            <w:tcW w:w="765" w:type="pct"/>
            <w:shd w:val="clear" w:color="auto" w:fill="auto"/>
            <w:vAlign w:val="center"/>
          </w:tcPr>
          <w:p w14:paraId="5937FA1E" w14:textId="52FEEB51" w:rsidR="00AC15B3" w:rsidRPr="003F4360" w:rsidRDefault="00AA21C2" w:rsidP="00AC15B3">
            <w:pPr>
              <w:tabs>
                <w:tab w:val="right" w:pos="851"/>
              </w:tabs>
              <w:spacing w:after="0" w:line="240" w:lineRule="auto"/>
              <w:jc w:val="both"/>
              <w:rPr>
                <w:rFonts w:ascii="Times New Roman" w:hAnsi="Times New Roman" w:cs="Times New Roman"/>
                <w:b/>
                <w:bCs/>
                <w:sz w:val="24"/>
                <w:szCs w:val="24"/>
              </w:rPr>
            </w:pPr>
            <w:r w:rsidRPr="003F4360">
              <w:rPr>
                <w:rFonts w:ascii="Times New Roman" w:hAnsi="Times New Roman" w:cs="Times New Roman"/>
                <w:b/>
                <w:bCs/>
                <w:sz w:val="24"/>
                <w:szCs w:val="24"/>
              </w:rPr>
              <w:t>36</w:t>
            </w:r>
          </w:p>
        </w:tc>
        <w:tc>
          <w:tcPr>
            <w:tcW w:w="779" w:type="pct"/>
            <w:shd w:val="clear" w:color="auto" w:fill="auto"/>
            <w:vAlign w:val="center"/>
          </w:tcPr>
          <w:p w14:paraId="53833740" w14:textId="40882FCF" w:rsidR="00AC15B3" w:rsidRPr="003F4360" w:rsidRDefault="00AA21C2" w:rsidP="006B3343">
            <w:pPr>
              <w:tabs>
                <w:tab w:val="right" w:pos="851"/>
              </w:tabs>
              <w:spacing w:after="0" w:line="240" w:lineRule="auto"/>
              <w:jc w:val="both"/>
              <w:rPr>
                <w:rFonts w:ascii="Times New Roman" w:hAnsi="Times New Roman" w:cs="Times New Roman"/>
                <w:b/>
                <w:bCs/>
                <w:sz w:val="24"/>
                <w:szCs w:val="24"/>
              </w:rPr>
            </w:pPr>
            <w:r w:rsidRPr="003F4360">
              <w:rPr>
                <w:rFonts w:ascii="Times New Roman" w:hAnsi="Times New Roman" w:cs="Times New Roman"/>
                <w:b/>
                <w:bCs/>
                <w:sz w:val="24"/>
                <w:szCs w:val="24"/>
              </w:rPr>
              <w:t>112</w:t>
            </w:r>
          </w:p>
        </w:tc>
        <w:tc>
          <w:tcPr>
            <w:tcW w:w="678" w:type="pct"/>
            <w:shd w:val="clear" w:color="auto" w:fill="auto"/>
            <w:vAlign w:val="center"/>
          </w:tcPr>
          <w:p w14:paraId="6BEB70BB" w14:textId="28AB4CE3" w:rsidR="00AC15B3" w:rsidRPr="003F4360" w:rsidRDefault="00F46EE5" w:rsidP="00AC15B3">
            <w:pPr>
              <w:tabs>
                <w:tab w:val="right" w:pos="851"/>
              </w:tabs>
              <w:spacing w:after="0" w:line="240" w:lineRule="auto"/>
              <w:jc w:val="both"/>
              <w:rPr>
                <w:rFonts w:ascii="Times New Roman" w:hAnsi="Times New Roman" w:cs="Times New Roman"/>
                <w:sz w:val="24"/>
                <w:szCs w:val="24"/>
              </w:rPr>
            </w:pPr>
            <w:r w:rsidRPr="003F4360">
              <w:rPr>
                <w:rFonts w:ascii="Times New Roman" w:eastAsia="Times New Roman" w:hAnsi="Times New Roman" w:cs="Times New Roman"/>
                <w:b/>
                <w:sz w:val="24"/>
                <w:szCs w:val="24"/>
                <w:lang w:eastAsia="ru-RU"/>
              </w:rPr>
              <w:t>Контрольная работа</w:t>
            </w:r>
          </w:p>
        </w:tc>
      </w:tr>
      <w:tr w:rsidR="00D23401" w:rsidRPr="00BC0A2F" w14:paraId="2308D85F" w14:textId="77777777" w:rsidTr="00BF47B5">
        <w:tc>
          <w:tcPr>
            <w:tcW w:w="232" w:type="pct"/>
            <w:shd w:val="clear" w:color="auto" w:fill="auto"/>
          </w:tcPr>
          <w:p w14:paraId="2DB00B28" w14:textId="77777777" w:rsidR="00D23401" w:rsidRPr="003F4360" w:rsidRDefault="00D23401" w:rsidP="00D23401">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D23401" w:rsidRPr="003F4360" w:rsidRDefault="00D23401" w:rsidP="00D23401">
            <w:pPr>
              <w:tabs>
                <w:tab w:val="right" w:pos="851"/>
              </w:tabs>
              <w:spacing w:after="0" w:line="240" w:lineRule="auto"/>
              <w:jc w:val="both"/>
              <w:rPr>
                <w:rFonts w:ascii="Times New Roman" w:hAnsi="Times New Roman" w:cs="Times New Roman"/>
                <w:b/>
                <w:bCs/>
                <w:sz w:val="24"/>
                <w:szCs w:val="24"/>
              </w:rPr>
            </w:pPr>
            <w:r w:rsidRPr="003F4360">
              <w:rPr>
                <w:rFonts w:ascii="Times New Roman" w:hAnsi="Times New Roman" w:cs="Times New Roman"/>
                <w:b/>
                <w:bCs/>
                <w:sz w:val="24"/>
                <w:szCs w:val="24"/>
              </w:rPr>
              <w:t>Итого в %</w:t>
            </w:r>
          </w:p>
        </w:tc>
        <w:tc>
          <w:tcPr>
            <w:tcW w:w="705" w:type="pct"/>
            <w:shd w:val="clear" w:color="auto" w:fill="auto"/>
          </w:tcPr>
          <w:p w14:paraId="4558F75A" w14:textId="77777777" w:rsidR="00D23401" w:rsidRPr="003F4360" w:rsidRDefault="00D23401" w:rsidP="00D23401">
            <w:pPr>
              <w:tabs>
                <w:tab w:val="right" w:pos="851"/>
              </w:tabs>
              <w:spacing w:after="0" w:line="240" w:lineRule="auto"/>
              <w:jc w:val="both"/>
              <w:rPr>
                <w:rFonts w:ascii="Times New Roman" w:hAnsi="Times New Roman" w:cs="Times New Roman"/>
                <w:b/>
                <w:bCs/>
                <w:sz w:val="24"/>
                <w:szCs w:val="24"/>
              </w:rPr>
            </w:pPr>
          </w:p>
        </w:tc>
        <w:tc>
          <w:tcPr>
            <w:tcW w:w="556" w:type="pct"/>
            <w:shd w:val="clear" w:color="auto" w:fill="auto"/>
            <w:vAlign w:val="center"/>
          </w:tcPr>
          <w:p w14:paraId="489CD011" w14:textId="2DFCBD09" w:rsidR="00D23401" w:rsidRPr="002C4476" w:rsidRDefault="00D23401" w:rsidP="00D23401">
            <w:pPr>
              <w:tabs>
                <w:tab w:val="right" w:pos="851"/>
              </w:tabs>
              <w:spacing w:after="0" w:line="240" w:lineRule="auto"/>
              <w:jc w:val="both"/>
              <w:rPr>
                <w:rFonts w:ascii="Times New Roman" w:hAnsi="Times New Roman" w:cs="Times New Roman"/>
                <w:bCs/>
                <w:sz w:val="24"/>
                <w:szCs w:val="24"/>
              </w:rPr>
            </w:pPr>
            <w:r w:rsidRPr="002C4476">
              <w:rPr>
                <w:rFonts w:ascii="Times New Roman" w:eastAsia="Times New Roman" w:hAnsi="Times New Roman" w:cs="Times New Roman"/>
                <w:bCs/>
                <w:color w:val="000000"/>
                <w:sz w:val="24"/>
                <w:szCs w:val="24"/>
                <w:lang w:eastAsia="ru-RU"/>
              </w:rPr>
              <w:t>3</w:t>
            </w:r>
            <w:r w:rsidR="00AA21C2" w:rsidRPr="002C4476">
              <w:rPr>
                <w:rFonts w:ascii="Times New Roman" w:eastAsia="Times New Roman" w:hAnsi="Times New Roman" w:cs="Times New Roman"/>
                <w:bCs/>
                <w:color w:val="000000"/>
                <w:sz w:val="24"/>
                <w:szCs w:val="24"/>
                <w:lang w:eastAsia="ru-RU"/>
              </w:rPr>
              <w:t>8</w:t>
            </w:r>
            <w:r w:rsidRPr="002C4476">
              <w:rPr>
                <w:rFonts w:ascii="Times New Roman" w:eastAsia="Times New Roman" w:hAnsi="Times New Roman" w:cs="Times New Roman"/>
                <w:bCs/>
                <w:color w:val="000000"/>
                <w:sz w:val="24"/>
                <w:szCs w:val="24"/>
                <w:lang w:eastAsia="ru-RU"/>
              </w:rPr>
              <w:t>%</w:t>
            </w:r>
          </w:p>
        </w:tc>
        <w:tc>
          <w:tcPr>
            <w:tcW w:w="556" w:type="pct"/>
            <w:shd w:val="clear" w:color="auto" w:fill="auto"/>
            <w:vAlign w:val="center"/>
          </w:tcPr>
          <w:p w14:paraId="42E70587" w14:textId="1E8ECD18" w:rsidR="00D23401" w:rsidRPr="002C4476" w:rsidRDefault="00D23401" w:rsidP="00D23401">
            <w:pPr>
              <w:tabs>
                <w:tab w:val="right" w:pos="851"/>
              </w:tabs>
              <w:spacing w:after="0" w:line="240" w:lineRule="auto"/>
              <w:jc w:val="both"/>
              <w:rPr>
                <w:rFonts w:ascii="Times New Roman" w:hAnsi="Times New Roman" w:cs="Times New Roman"/>
                <w:bCs/>
                <w:sz w:val="24"/>
                <w:szCs w:val="24"/>
              </w:rPr>
            </w:pPr>
            <w:r w:rsidRPr="002C4476">
              <w:rPr>
                <w:rFonts w:ascii="Times New Roman" w:eastAsia="Times New Roman" w:hAnsi="Times New Roman" w:cs="Times New Roman"/>
                <w:bCs/>
                <w:color w:val="000000"/>
                <w:sz w:val="24"/>
                <w:szCs w:val="24"/>
                <w:lang w:eastAsia="ru-RU"/>
              </w:rPr>
              <w:t>47%</w:t>
            </w:r>
          </w:p>
        </w:tc>
        <w:tc>
          <w:tcPr>
            <w:tcW w:w="765" w:type="pct"/>
            <w:shd w:val="clear" w:color="auto" w:fill="auto"/>
            <w:vAlign w:val="center"/>
          </w:tcPr>
          <w:p w14:paraId="33CBD9D2" w14:textId="3A63B977" w:rsidR="00D23401" w:rsidRPr="002C4476" w:rsidRDefault="00D23401" w:rsidP="00D23401">
            <w:pPr>
              <w:tabs>
                <w:tab w:val="right" w:pos="851"/>
              </w:tabs>
              <w:spacing w:after="0" w:line="240" w:lineRule="auto"/>
              <w:jc w:val="both"/>
              <w:rPr>
                <w:rFonts w:ascii="Times New Roman" w:hAnsi="Times New Roman" w:cs="Times New Roman"/>
                <w:bCs/>
                <w:sz w:val="24"/>
                <w:szCs w:val="24"/>
              </w:rPr>
            </w:pPr>
            <w:r w:rsidRPr="002C4476">
              <w:rPr>
                <w:rFonts w:ascii="Times New Roman" w:hAnsi="Times New Roman" w:cs="Times New Roman"/>
                <w:bCs/>
                <w:sz w:val="24"/>
                <w:szCs w:val="24"/>
              </w:rPr>
              <w:t>53%</w:t>
            </w:r>
          </w:p>
        </w:tc>
        <w:tc>
          <w:tcPr>
            <w:tcW w:w="779" w:type="pct"/>
            <w:shd w:val="clear" w:color="auto" w:fill="auto"/>
            <w:vAlign w:val="center"/>
          </w:tcPr>
          <w:p w14:paraId="2E701599" w14:textId="45112BC9" w:rsidR="00D23401" w:rsidRPr="002C4476" w:rsidRDefault="00D23401" w:rsidP="00D23401">
            <w:pPr>
              <w:tabs>
                <w:tab w:val="right" w:pos="851"/>
              </w:tabs>
              <w:spacing w:after="0" w:line="240" w:lineRule="auto"/>
              <w:jc w:val="both"/>
              <w:rPr>
                <w:rFonts w:ascii="Times New Roman" w:hAnsi="Times New Roman" w:cs="Times New Roman"/>
                <w:bCs/>
                <w:sz w:val="24"/>
                <w:szCs w:val="24"/>
              </w:rPr>
            </w:pPr>
            <w:r w:rsidRPr="002C4476">
              <w:rPr>
                <w:rFonts w:ascii="Times New Roman" w:eastAsia="Times New Roman" w:hAnsi="Times New Roman" w:cs="Times New Roman"/>
                <w:bCs/>
                <w:color w:val="000000"/>
                <w:sz w:val="24"/>
                <w:szCs w:val="24"/>
                <w:lang w:eastAsia="ru-RU"/>
              </w:rPr>
              <w:t>6</w:t>
            </w:r>
            <w:r w:rsidR="00AA21C2" w:rsidRPr="002C4476">
              <w:rPr>
                <w:rFonts w:ascii="Times New Roman" w:eastAsia="Times New Roman" w:hAnsi="Times New Roman" w:cs="Times New Roman"/>
                <w:bCs/>
                <w:color w:val="000000"/>
                <w:sz w:val="24"/>
                <w:szCs w:val="24"/>
                <w:lang w:eastAsia="ru-RU"/>
              </w:rPr>
              <w:t>2</w:t>
            </w:r>
            <w:r w:rsidRPr="002C4476">
              <w:rPr>
                <w:rFonts w:ascii="Times New Roman" w:eastAsia="Times New Roman" w:hAnsi="Times New Roman" w:cs="Times New Roman"/>
                <w:bCs/>
                <w:color w:val="000000"/>
                <w:sz w:val="24"/>
                <w:szCs w:val="24"/>
                <w:lang w:eastAsia="ru-RU"/>
              </w:rPr>
              <w:t>%</w:t>
            </w:r>
          </w:p>
        </w:tc>
        <w:tc>
          <w:tcPr>
            <w:tcW w:w="678" w:type="pct"/>
            <w:shd w:val="clear" w:color="auto" w:fill="auto"/>
          </w:tcPr>
          <w:p w14:paraId="1CF94CED" w14:textId="77777777" w:rsidR="00D23401" w:rsidRPr="00BC0A2F" w:rsidRDefault="00D23401" w:rsidP="00D23401">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BC0A2F" w:rsidRDefault="00774AA3">
      <w:pPr>
        <w:rPr>
          <w:rFonts w:ascii="Times New Roman" w:eastAsia="Times New Roman" w:hAnsi="Times New Roman" w:cs="Times New Roman"/>
          <w:b/>
          <w:bCs/>
          <w:sz w:val="28"/>
          <w:szCs w:val="28"/>
        </w:rPr>
      </w:pPr>
    </w:p>
    <w:p w14:paraId="528B755F" w14:textId="1F79763E" w:rsidR="00743E65" w:rsidRPr="00BC0A2F" w:rsidRDefault="00923A8E" w:rsidP="004F11F1">
      <w:pPr>
        <w:keepNext/>
        <w:spacing w:before="120" w:after="120" w:line="240" w:lineRule="auto"/>
        <w:jc w:val="center"/>
        <w:rPr>
          <w:rFonts w:ascii="Times New Roman" w:eastAsia="Times New Roman" w:hAnsi="Times New Roman" w:cs="Times New Roman"/>
          <w:b/>
          <w:bCs/>
          <w:sz w:val="28"/>
          <w:szCs w:val="28"/>
        </w:rPr>
      </w:pPr>
      <w:r w:rsidRPr="00BC0A2F">
        <w:rPr>
          <w:rFonts w:ascii="Times New Roman" w:eastAsia="Times New Roman" w:hAnsi="Times New Roman" w:cs="Times New Roman"/>
          <w:b/>
          <w:bCs/>
          <w:sz w:val="28"/>
          <w:szCs w:val="28"/>
        </w:rPr>
        <w:t>5.3. Содержание практических и семинарских занятий</w:t>
      </w:r>
      <w:bookmarkEnd w:id="25"/>
    </w:p>
    <w:p w14:paraId="18BF8641" w14:textId="03F31D6E" w:rsidR="00923A8E" w:rsidRPr="00BC0A2F"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val="en-US" w:eastAsia="ru-RU"/>
        </w:rPr>
        <w:t>4</w:t>
      </w:r>
    </w:p>
    <w:tbl>
      <w:tblPr>
        <w:tblStyle w:val="211"/>
        <w:tblW w:w="9493" w:type="dxa"/>
        <w:tblLayout w:type="fixed"/>
        <w:tblLook w:val="04A0" w:firstRow="1" w:lastRow="0" w:firstColumn="1" w:lastColumn="0" w:noHBand="0" w:noVBand="1"/>
      </w:tblPr>
      <w:tblGrid>
        <w:gridCol w:w="2263"/>
        <w:gridCol w:w="5387"/>
        <w:gridCol w:w="1843"/>
      </w:tblGrid>
      <w:tr w:rsidR="00F74A5F" w:rsidRPr="008313F3" w14:paraId="2A631598" w14:textId="77777777" w:rsidTr="00F46EE5">
        <w:tc>
          <w:tcPr>
            <w:tcW w:w="2263" w:type="dxa"/>
          </w:tcPr>
          <w:p w14:paraId="068E3340" w14:textId="77777777" w:rsidR="00F74A5F" w:rsidRPr="00A87F58" w:rsidRDefault="00F74A5F" w:rsidP="008313F3">
            <w:pPr>
              <w:jc w:val="center"/>
              <w:rPr>
                <w:rFonts w:ascii="Times New Roman" w:eastAsia="Times New Roman" w:hAnsi="Times New Roman"/>
                <w:b/>
                <w:sz w:val="24"/>
                <w:szCs w:val="24"/>
              </w:rPr>
            </w:pPr>
            <w:bookmarkStart w:id="26" w:name="_Toc423707039"/>
            <w:r w:rsidRPr="00A87F58">
              <w:rPr>
                <w:rFonts w:ascii="Times New Roman" w:eastAsia="Times New Roman" w:hAnsi="Times New Roman"/>
                <w:b/>
                <w:sz w:val="24"/>
                <w:szCs w:val="24"/>
              </w:rPr>
              <w:lastRenderedPageBreak/>
              <w:t>Наименование тем (разделов) дисциплины</w:t>
            </w:r>
          </w:p>
        </w:tc>
        <w:tc>
          <w:tcPr>
            <w:tcW w:w="5387" w:type="dxa"/>
          </w:tcPr>
          <w:p w14:paraId="1850C43E" w14:textId="77777777" w:rsidR="00F74A5F" w:rsidRPr="00A87F58" w:rsidRDefault="00F74A5F" w:rsidP="008313F3">
            <w:pPr>
              <w:jc w:val="center"/>
              <w:rPr>
                <w:rFonts w:ascii="Times New Roman" w:eastAsia="Times New Roman" w:hAnsi="Times New Roman"/>
                <w:b/>
                <w:sz w:val="24"/>
                <w:szCs w:val="24"/>
              </w:rPr>
            </w:pPr>
            <w:r w:rsidRPr="00A87F5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6D853585" w14:textId="77777777" w:rsidR="00F74A5F" w:rsidRPr="00A87F58" w:rsidRDefault="00F74A5F" w:rsidP="008313F3">
            <w:pPr>
              <w:jc w:val="center"/>
              <w:rPr>
                <w:rFonts w:ascii="Times New Roman" w:eastAsia="Times New Roman" w:hAnsi="Times New Roman"/>
                <w:b/>
                <w:sz w:val="24"/>
                <w:szCs w:val="24"/>
              </w:rPr>
            </w:pPr>
            <w:r w:rsidRPr="00A87F58">
              <w:rPr>
                <w:rFonts w:ascii="Times New Roman" w:eastAsia="Times New Roman" w:hAnsi="Times New Roman"/>
                <w:b/>
                <w:sz w:val="24"/>
                <w:szCs w:val="24"/>
              </w:rPr>
              <w:t>Формы проведения занятий</w:t>
            </w:r>
          </w:p>
        </w:tc>
      </w:tr>
      <w:tr w:rsidR="00667EE9" w:rsidRPr="008313F3" w14:paraId="037B37FA" w14:textId="77777777" w:rsidTr="00667EE9">
        <w:tc>
          <w:tcPr>
            <w:tcW w:w="2263" w:type="dxa"/>
            <w:shd w:val="clear" w:color="auto" w:fill="auto"/>
            <w:vAlign w:val="center"/>
          </w:tcPr>
          <w:p w14:paraId="59DCCF00" w14:textId="29275702" w:rsidR="00667EE9" w:rsidRPr="00A87F58" w:rsidRDefault="00667EE9" w:rsidP="00667EE9">
            <w:pPr>
              <w:autoSpaceDE w:val="0"/>
              <w:autoSpaceDN w:val="0"/>
              <w:adjustRightInd w:val="0"/>
              <w:ind w:firstLine="22"/>
              <w:rPr>
                <w:rFonts w:ascii="Times New Roman" w:eastAsia="Times New Roman" w:hAnsi="Times New Roman"/>
                <w:sz w:val="24"/>
                <w:szCs w:val="24"/>
                <w:highlight w:val="green"/>
                <w:lang w:eastAsia="ru-RU"/>
              </w:rPr>
            </w:pPr>
            <w:r w:rsidRPr="00A87F58">
              <w:rPr>
                <w:rFonts w:ascii="Times New Roman" w:hAnsi="Times New Roman"/>
                <w:sz w:val="24"/>
                <w:szCs w:val="24"/>
              </w:rPr>
              <w:t xml:space="preserve">Тема 1. </w:t>
            </w:r>
            <w:r w:rsidRPr="00A87F58">
              <w:rPr>
                <w:rFonts w:ascii="Times New Roman" w:hAnsi="Times New Roman"/>
                <w:color w:val="333333"/>
                <w:sz w:val="24"/>
                <w:szCs w:val="24"/>
                <w:shd w:val="clear" w:color="auto" w:fill="FFFFFF"/>
              </w:rPr>
              <w:t>Инвестиционная деятельность в условиях риска.</w:t>
            </w:r>
          </w:p>
        </w:tc>
        <w:tc>
          <w:tcPr>
            <w:tcW w:w="5387" w:type="dxa"/>
          </w:tcPr>
          <w:p w14:paraId="219EBBBC" w14:textId="77777777" w:rsidR="00667EE9" w:rsidRPr="00A87F58" w:rsidRDefault="00667EE9" w:rsidP="00E34E68">
            <w:pPr>
              <w:widowControl w:val="0"/>
              <w:numPr>
                <w:ilvl w:val="0"/>
                <w:numId w:val="14"/>
              </w:numPr>
              <w:tabs>
                <w:tab w:val="left" w:pos="301"/>
              </w:tabs>
              <w:ind w:left="0" w:firstLine="0"/>
              <w:jc w:val="both"/>
              <w:rPr>
                <w:rFonts w:ascii="Times New Roman" w:hAnsi="Times New Roman"/>
                <w:sz w:val="24"/>
                <w:szCs w:val="24"/>
              </w:rPr>
            </w:pPr>
            <w:r w:rsidRPr="00A87F58">
              <w:rPr>
                <w:rFonts w:ascii="Times New Roman" w:hAnsi="Times New Roman"/>
                <w:sz w:val="24"/>
                <w:szCs w:val="24"/>
              </w:rPr>
              <w:t>Каково содержание понятия «ставка дисконта»?</w:t>
            </w:r>
          </w:p>
          <w:p w14:paraId="007F0465" w14:textId="4E791EA2" w:rsidR="00667EE9" w:rsidRPr="00A87F58" w:rsidRDefault="00667EE9" w:rsidP="00E34E68">
            <w:pPr>
              <w:widowControl w:val="0"/>
              <w:numPr>
                <w:ilvl w:val="0"/>
                <w:numId w:val="14"/>
              </w:numPr>
              <w:tabs>
                <w:tab w:val="left" w:pos="301"/>
              </w:tabs>
              <w:ind w:left="0" w:firstLine="0"/>
              <w:jc w:val="both"/>
              <w:rPr>
                <w:rFonts w:ascii="Times New Roman" w:hAnsi="Times New Roman"/>
                <w:sz w:val="24"/>
                <w:szCs w:val="24"/>
              </w:rPr>
            </w:pPr>
            <w:r w:rsidRPr="00A87F58">
              <w:rPr>
                <w:rFonts w:ascii="Times New Roman" w:hAnsi="Times New Roman"/>
                <w:sz w:val="24"/>
                <w:szCs w:val="24"/>
              </w:rPr>
              <w:t>Какими составляющими определяется ставка дисконта?</w:t>
            </w:r>
          </w:p>
          <w:p w14:paraId="78352F55" w14:textId="0E08BE73" w:rsidR="00667EE9" w:rsidRPr="00A87F58" w:rsidRDefault="00667EE9" w:rsidP="00E34E68">
            <w:pPr>
              <w:widowControl w:val="0"/>
              <w:numPr>
                <w:ilvl w:val="0"/>
                <w:numId w:val="14"/>
              </w:numPr>
              <w:tabs>
                <w:tab w:val="left" w:pos="301"/>
              </w:tabs>
              <w:ind w:left="0" w:firstLine="0"/>
              <w:jc w:val="both"/>
              <w:rPr>
                <w:rFonts w:ascii="Times New Roman" w:hAnsi="Times New Roman"/>
                <w:sz w:val="24"/>
                <w:szCs w:val="24"/>
              </w:rPr>
            </w:pPr>
            <w:r w:rsidRPr="00A87F58">
              <w:rPr>
                <w:rFonts w:ascii="Times New Roman" w:hAnsi="Times New Roman"/>
                <w:sz w:val="24"/>
                <w:szCs w:val="24"/>
              </w:rPr>
              <w:t>Что представляет собой метод средневзвешенной стоимости капитала?</w:t>
            </w:r>
          </w:p>
          <w:p w14:paraId="2B65D46E" w14:textId="77777777" w:rsidR="00667EE9" w:rsidRPr="00A87F58" w:rsidRDefault="00667EE9" w:rsidP="00E34E68">
            <w:pPr>
              <w:widowControl w:val="0"/>
              <w:numPr>
                <w:ilvl w:val="0"/>
                <w:numId w:val="14"/>
              </w:numPr>
              <w:tabs>
                <w:tab w:val="left" w:pos="301"/>
              </w:tabs>
              <w:ind w:left="0" w:firstLine="0"/>
              <w:jc w:val="both"/>
              <w:rPr>
                <w:rFonts w:ascii="Times New Roman" w:hAnsi="Times New Roman"/>
                <w:sz w:val="24"/>
                <w:szCs w:val="24"/>
              </w:rPr>
            </w:pPr>
            <w:r w:rsidRPr="00A87F58">
              <w:rPr>
                <w:rFonts w:ascii="Times New Roman" w:hAnsi="Times New Roman"/>
                <w:sz w:val="24"/>
                <w:szCs w:val="24"/>
              </w:rPr>
              <w:t>Что представляет собой метод кумулятивного построения?</w:t>
            </w:r>
          </w:p>
          <w:p w14:paraId="47E67572" w14:textId="77777777" w:rsidR="00667EE9" w:rsidRPr="00A87F58" w:rsidRDefault="00667EE9" w:rsidP="00E34E68">
            <w:pPr>
              <w:widowControl w:val="0"/>
              <w:numPr>
                <w:ilvl w:val="0"/>
                <w:numId w:val="14"/>
              </w:numPr>
              <w:tabs>
                <w:tab w:val="left" w:pos="301"/>
              </w:tabs>
              <w:ind w:left="0" w:firstLine="0"/>
              <w:jc w:val="both"/>
              <w:rPr>
                <w:rFonts w:ascii="Times New Roman" w:hAnsi="Times New Roman"/>
                <w:sz w:val="24"/>
                <w:szCs w:val="24"/>
              </w:rPr>
            </w:pPr>
            <w:r w:rsidRPr="00A87F58">
              <w:rPr>
                <w:rFonts w:ascii="Times New Roman" w:hAnsi="Times New Roman"/>
                <w:sz w:val="24"/>
                <w:szCs w:val="24"/>
              </w:rPr>
              <w:t>Рассчитайте ставку дисконтирования для проекта при помощи метода средневзвешенной стоимости капитала.</w:t>
            </w:r>
          </w:p>
          <w:p w14:paraId="56ADF934" w14:textId="06C17D09" w:rsidR="00667EE9" w:rsidRPr="00A87F58" w:rsidRDefault="00667EE9" w:rsidP="00E34E68">
            <w:pPr>
              <w:widowControl w:val="0"/>
              <w:numPr>
                <w:ilvl w:val="0"/>
                <w:numId w:val="14"/>
              </w:numPr>
              <w:tabs>
                <w:tab w:val="left" w:pos="301"/>
              </w:tabs>
              <w:ind w:left="0" w:firstLine="0"/>
              <w:jc w:val="both"/>
              <w:rPr>
                <w:rFonts w:ascii="Times New Roman" w:hAnsi="Times New Roman"/>
                <w:sz w:val="24"/>
                <w:szCs w:val="24"/>
              </w:rPr>
            </w:pPr>
            <w:r w:rsidRPr="00A87F58">
              <w:rPr>
                <w:rFonts w:ascii="Times New Roman" w:hAnsi="Times New Roman"/>
                <w:sz w:val="24"/>
                <w:szCs w:val="24"/>
              </w:rPr>
              <w:t>Что представляет собой модель оценки доходности активов?</w:t>
            </w:r>
          </w:p>
          <w:p w14:paraId="218764EC"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Рекомендуемые источники:</w:t>
            </w:r>
          </w:p>
          <w:p w14:paraId="62377B3D"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A87F58">
              <w:rPr>
                <w:rFonts w:ascii="Times New Roman" w:eastAsia="Times New Roman" w:hAnsi="Times New Roman"/>
                <w:i/>
                <w:sz w:val="24"/>
                <w:szCs w:val="24"/>
                <w:lang w:eastAsia="ru-RU"/>
              </w:rPr>
              <w:t>.</w:t>
            </w:r>
          </w:p>
          <w:p w14:paraId="057FB445" w14:textId="77777777" w:rsidR="00D23EB2" w:rsidRPr="00A87F58" w:rsidRDefault="00D23EB2" w:rsidP="00D23EB2">
            <w:pPr>
              <w:widowControl w:val="0"/>
              <w:tabs>
                <w:tab w:val="left" w:pos="480"/>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87F58">
              <w:rPr>
                <w:rFonts w:ascii="Times New Roman" w:eastAsia="Times New Roman" w:hAnsi="Times New Roman"/>
                <w:i/>
                <w:sz w:val="24"/>
                <w:szCs w:val="24"/>
                <w:lang w:eastAsia="ru-RU"/>
              </w:rPr>
              <w:t>.</w:t>
            </w:r>
          </w:p>
          <w:p w14:paraId="39B08751" w14:textId="0F337E21" w:rsidR="00667EE9" w:rsidRPr="00A87F58" w:rsidRDefault="00D23EB2" w:rsidP="00D23EB2">
            <w:pPr>
              <w:widowControl w:val="0"/>
              <w:jc w:val="center"/>
              <w:rPr>
                <w:rFonts w:ascii="Times New Roman" w:hAnsi="Times New Roman"/>
                <w:sz w:val="24"/>
                <w:szCs w:val="24"/>
              </w:rPr>
            </w:pPr>
            <w:r w:rsidRPr="00A87F58">
              <w:rPr>
                <w:rFonts w:ascii="Times New Roman" w:eastAsia="Times New Roman" w:hAnsi="Times New Roman"/>
                <w:i/>
                <w:sz w:val="24"/>
                <w:szCs w:val="24"/>
                <w:lang w:eastAsia="ru-RU"/>
              </w:rPr>
              <w:t>Интернет-ресурсы 1-10.</w:t>
            </w:r>
          </w:p>
        </w:tc>
        <w:tc>
          <w:tcPr>
            <w:tcW w:w="1843" w:type="dxa"/>
          </w:tcPr>
          <w:p w14:paraId="4264A077" w14:textId="77777777" w:rsidR="00667EE9" w:rsidRPr="00A87F58" w:rsidRDefault="00667EE9" w:rsidP="00667EE9">
            <w:pPr>
              <w:widowControl w:val="0"/>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Устные ответы</w:t>
            </w:r>
          </w:p>
          <w:p w14:paraId="296CD703" w14:textId="77777777" w:rsidR="00667EE9" w:rsidRPr="00A87F58" w:rsidRDefault="00667EE9" w:rsidP="00667EE9">
            <w:pPr>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Решение задач с последующим обсуждением</w:t>
            </w:r>
          </w:p>
          <w:p w14:paraId="1E3572A0" w14:textId="4F816980" w:rsidR="00667EE9" w:rsidRPr="00A87F58" w:rsidRDefault="00667EE9" w:rsidP="00667EE9">
            <w:pPr>
              <w:keepNext/>
              <w:widowControl w:val="0"/>
              <w:autoSpaceDE w:val="0"/>
              <w:autoSpaceDN w:val="0"/>
              <w:adjustRightInd w:val="0"/>
              <w:ind w:firstLine="22"/>
              <w:rPr>
                <w:rFonts w:ascii="Times New Roman" w:hAnsi="Times New Roman"/>
                <w:sz w:val="24"/>
                <w:szCs w:val="24"/>
              </w:rPr>
            </w:pPr>
            <w:r w:rsidRPr="00A87F58">
              <w:rPr>
                <w:rFonts w:ascii="Times New Roman" w:eastAsia="Times New Roman" w:hAnsi="Times New Roman"/>
                <w:noProof/>
                <w:sz w:val="24"/>
                <w:szCs w:val="24"/>
                <w:lang w:eastAsia="ru-RU"/>
              </w:rPr>
              <w:t>Решение тестов</w:t>
            </w:r>
          </w:p>
        </w:tc>
      </w:tr>
      <w:tr w:rsidR="00667EE9" w:rsidRPr="008313F3" w14:paraId="0B2BAB31" w14:textId="77777777" w:rsidTr="00667EE9">
        <w:tc>
          <w:tcPr>
            <w:tcW w:w="2263" w:type="dxa"/>
            <w:shd w:val="clear" w:color="auto" w:fill="auto"/>
            <w:vAlign w:val="center"/>
          </w:tcPr>
          <w:p w14:paraId="291F1440" w14:textId="324CE46F" w:rsidR="00667EE9" w:rsidRPr="00A87F58" w:rsidRDefault="00667EE9" w:rsidP="00667EE9">
            <w:pPr>
              <w:autoSpaceDE w:val="0"/>
              <w:autoSpaceDN w:val="0"/>
              <w:adjustRightInd w:val="0"/>
              <w:ind w:firstLine="22"/>
              <w:jc w:val="both"/>
              <w:rPr>
                <w:rFonts w:ascii="Times New Roman" w:eastAsia="Times New Roman" w:hAnsi="Times New Roman"/>
                <w:sz w:val="24"/>
                <w:szCs w:val="24"/>
                <w:highlight w:val="green"/>
                <w:lang w:eastAsia="ru-RU"/>
              </w:rPr>
            </w:pPr>
            <w:r w:rsidRPr="00A87F58">
              <w:rPr>
                <w:rFonts w:ascii="Times New Roman" w:hAnsi="Times New Roman"/>
                <w:sz w:val="24"/>
                <w:szCs w:val="24"/>
              </w:rPr>
              <w:t xml:space="preserve">Тема 2. </w:t>
            </w:r>
            <w:r w:rsidRPr="00A87F58">
              <w:rPr>
                <w:rFonts w:ascii="Times New Roman" w:hAnsi="Times New Roman"/>
                <w:color w:val="333333"/>
                <w:sz w:val="24"/>
                <w:szCs w:val="24"/>
                <w:shd w:val="clear" w:color="auto" w:fill="FFFFFF"/>
              </w:rPr>
              <w:t>Количественные оценки эффективности инвестиций</w:t>
            </w:r>
            <w:r w:rsidRPr="00A87F58">
              <w:rPr>
                <w:rFonts w:ascii="Times New Roman" w:hAnsi="Times New Roman"/>
                <w:sz w:val="24"/>
                <w:szCs w:val="24"/>
              </w:rPr>
              <w:t>.</w:t>
            </w:r>
          </w:p>
        </w:tc>
        <w:tc>
          <w:tcPr>
            <w:tcW w:w="5387" w:type="dxa"/>
            <w:shd w:val="clear" w:color="auto" w:fill="auto"/>
          </w:tcPr>
          <w:p w14:paraId="4AE441B4" w14:textId="77777777" w:rsidR="00667EE9" w:rsidRPr="00A87F58" w:rsidRDefault="00667EE9" w:rsidP="00E34E68">
            <w:pPr>
              <w:widowControl w:val="0"/>
              <w:numPr>
                <w:ilvl w:val="0"/>
                <w:numId w:val="6"/>
              </w:numPr>
              <w:tabs>
                <w:tab w:val="clear" w:pos="360"/>
                <w:tab w:val="left" w:pos="286"/>
                <w:tab w:val="left" w:pos="444"/>
              </w:tabs>
              <w:ind w:left="0" w:firstLine="0"/>
              <w:jc w:val="both"/>
              <w:rPr>
                <w:rFonts w:ascii="Times New Roman" w:hAnsi="Times New Roman"/>
                <w:sz w:val="24"/>
                <w:szCs w:val="24"/>
              </w:rPr>
            </w:pPr>
            <w:r w:rsidRPr="00A87F58">
              <w:rPr>
                <w:rFonts w:ascii="Times New Roman" w:hAnsi="Times New Roman"/>
                <w:sz w:val="24"/>
                <w:szCs w:val="24"/>
              </w:rPr>
              <w:t>Что такое денежный поток?</w:t>
            </w:r>
          </w:p>
          <w:p w14:paraId="62F6CD0E" w14:textId="77777777" w:rsidR="00667EE9" w:rsidRPr="00A87F58" w:rsidRDefault="00667EE9" w:rsidP="00E34E68">
            <w:pPr>
              <w:widowControl w:val="0"/>
              <w:numPr>
                <w:ilvl w:val="0"/>
                <w:numId w:val="6"/>
              </w:numPr>
              <w:tabs>
                <w:tab w:val="left" w:pos="286"/>
                <w:tab w:val="left" w:pos="444"/>
              </w:tabs>
              <w:ind w:left="0" w:firstLine="0"/>
              <w:jc w:val="both"/>
              <w:rPr>
                <w:rFonts w:ascii="Times New Roman" w:hAnsi="Times New Roman"/>
                <w:sz w:val="24"/>
                <w:szCs w:val="24"/>
              </w:rPr>
            </w:pPr>
            <w:r w:rsidRPr="00A87F58">
              <w:rPr>
                <w:rFonts w:ascii="Times New Roman" w:hAnsi="Times New Roman"/>
                <w:sz w:val="24"/>
                <w:szCs w:val="24"/>
              </w:rPr>
              <w:t>Какие денежные потоки возникают на каждом шаге расчетного периода?</w:t>
            </w:r>
          </w:p>
          <w:p w14:paraId="6EE236A7" w14:textId="79F91064" w:rsidR="00667EE9" w:rsidRPr="00A87F58" w:rsidRDefault="00667EE9" w:rsidP="00E34E68">
            <w:pPr>
              <w:widowControl w:val="0"/>
              <w:numPr>
                <w:ilvl w:val="0"/>
                <w:numId w:val="6"/>
              </w:numPr>
              <w:tabs>
                <w:tab w:val="left" w:pos="286"/>
                <w:tab w:val="left" w:pos="444"/>
              </w:tabs>
              <w:ind w:left="0" w:firstLine="0"/>
              <w:jc w:val="both"/>
              <w:rPr>
                <w:rFonts w:ascii="Times New Roman" w:hAnsi="Times New Roman"/>
                <w:sz w:val="24"/>
                <w:szCs w:val="24"/>
              </w:rPr>
            </w:pPr>
            <w:r w:rsidRPr="00A87F58">
              <w:rPr>
                <w:rFonts w:ascii="Times New Roman" w:hAnsi="Times New Roman"/>
                <w:sz w:val="24"/>
                <w:szCs w:val="24"/>
              </w:rPr>
              <w:t>Какие денежные потоки от отдельных видов деятельности составляют денежный поток?</w:t>
            </w:r>
          </w:p>
          <w:p w14:paraId="068EA1EA"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Что входит в притоки от инвестиционной деятельности?</w:t>
            </w:r>
          </w:p>
          <w:p w14:paraId="28E643F5"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Что входит в притоки от операционной деятельности?</w:t>
            </w:r>
          </w:p>
          <w:p w14:paraId="24C9DF74"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Что входит в оттоки от операционной деятельности?</w:t>
            </w:r>
          </w:p>
          <w:p w14:paraId="6F8E299F"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Что входит в притоки от финансовой деятельности?</w:t>
            </w:r>
          </w:p>
          <w:p w14:paraId="3BDFB9B7"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Что входит в оттоки от финансовой деятельности?</w:t>
            </w:r>
          </w:p>
          <w:p w14:paraId="10E46C30"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Распределите статьи затрат и доходов по денежным потокам, к которым они относятся.</w:t>
            </w:r>
          </w:p>
          <w:p w14:paraId="26172496"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Разработайте модель денежных потоков для конкретного примера.</w:t>
            </w:r>
          </w:p>
          <w:p w14:paraId="60E35C57"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Рассчитайте статические показатели эффективности инвестиционного проекта.</w:t>
            </w:r>
          </w:p>
          <w:p w14:paraId="0D5A6B3F"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Рассчитайте динамические показатели эффективности инвестиционного проекта.</w:t>
            </w:r>
          </w:p>
          <w:p w14:paraId="60D10A1B" w14:textId="77777777"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Оцените коммерческую эффективность инвестиционного проекта.</w:t>
            </w:r>
          </w:p>
          <w:p w14:paraId="4E7D8CD1" w14:textId="1799087E" w:rsidR="00667EE9" w:rsidRPr="00A87F58" w:rsidRDefault="00667EE9" w:rsidP="00E34E68">
            <w:pPr>
              <w:widowControl w:val="0"/>
              <w:numPr>
                <w:ilvl w:val="0"/>
                <w:numId w:val="6"/>
              </w:numPr>
              <w:tabs>
                <w:tab w:val="clear" w:pos="360"/>
                <w:tab w:val="left" w:pos="444"/>
              </w:tabs>
              <w:ind w:left="0" w:firstLine="0"/>
              <w:jc w:val="both"/>
              <w:rPr>
                <w:rFonts w:ascii="Times New Roman" w:hAnsi="Times New Roman"/>
                <w:sz w:val="24"/>
                <w:szCs w:val="24"/>
              </w:rPr>
            </w:pPr>
            <w:r w:rsidRPr="00A87F58">
              <w:rPr>
                <w:rFonts w:ascii="Times New Roman" w:hAnsi="Times New Roman"/>
                <w:sz w:val="24"/>
                <w:szCs w:val="24"/>
              </w:rPr>
              <w:t>Оцените финансовую реализуемость инвестиционного проекта.</w:t>
            </w:r>
          </w:p>
          <w:p w14:paraId="69423B4E"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Рекомендуемые источники:</w:t>
            </w:r>
          </w:p>
          <w:p w14:paraId="2CEA11C1"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A87F58">
              <w:rPr>
                <w:rFonts w:ascii="Times New Roman" w:eastAsia="Times New Roman" w:hAnsi="Times New Roman"/>
                <w:i/>
                <w:sz w:val="24"/>
                <w:szCs w:val="24"/>
                <w:lang w:eastAsia="ru-RU"/>
              </w:rPr>
              <w:t>.</w:t>
            </w:r>
          </w:p>
          <w:p w14:paraId="2AB7DA9A" w14:textId="77777777" w:rsidR="00D23EB2" w:rsidRPr="00A87F58" w:rsidRDefault="00D23EB2" w:rsidP="00D23EB2">
            <w:pPr>
              <w:widowControl w:val="0"/>
              <w:tabs>
                <w:tab w:val="left" w:pos="480"/>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87F58">
              <w:rPr>
                <w:rFonts w:ascii="Times New Roman" w:eastAsia="Times New Roman" w:hAnsi="Times New Roman"/>
                <w:i/>
                <w:sz w:val="24"/>
                <w:szCs w:val="24"/>
                <w:lang w:eastAsia="ru-RU"/>
              </w:rPr>
              <w:t>.</w:t>
            </w:r>
          </w:p>
          <w:p w14:paraId="1D1ECF91" w14:textId="69BDBB5D" w:rsidR="00667EE9" w:rsidRPr="00A87F58" w:rsidRDefault="00D23EB2" w:rsidP="00D23EB2">
            <w:pPr>
              <w:jc w:val="center"/>
              <w:rPr>
                <w:rFonts w:ascii="Times New Roman" w:hAnsi="Times New Roman"/>
                <w:i/>
                <w:sz w:val="24"/>
                <w:szCs w:val="24"/>
                <w:highlight w:val="green"/>
              </w:rPr>
            </w:pPr>
            <w:r w:rsidRPr="00A87F58">
              <w:rPr>
                <w:rFonts w:ascii="Times New Roman" w:eastAsia="Times New Roman" w:hAnsi="Times New Roman"/>
                <w:i/>
                <w:sz w:val="24"/>
                <w:szCs w:val="24"/>
                <w:lang w:eastAsia="ru-RU"/>
              </w:rPr>
              <w:lastRenderedPageBreak/>
              <w:t>Интернет-ресурсы 1-10.</w:t>
            </w:r>
          </w:p>
        </w:tc>
        <w:tc>
          <w:tcPr>
            <w:tcW w:w="1843" w:type="dxa"/>
          </w:tcPr>
          <w:p w14:paraId="08828C73" w14:textId="77777777" w:rsidR="00667EE9" w:rsidRPr="00A87F58" w:rsidRDefault="00667EE9" w:rsidP="00667EE9">
            <w:pPr>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lastRenderedPageBreak/>
              <w:t>Решение тестов</w:t>
            </w:r>
          </w:p>
          <w:p w14:paraId="1352C782" w14:textId="77777777" w:rsidR="00667EE9" w:rsidRPr="00A87F58" w:rsidRDefault="00667EE9" w:rsidP="00667EE9">
            <w:pPr>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Презентация</w:t>
            </w:r>
          </w:p>
          <w:p w14:paraId="22149883" w14:textId="69BC94C0" w:rsidR="00667EE9" w:rsidRPr="00A87F58" w:rsidRDefault="00667EE9" w:rsidP="00667EE9">
            <w:pPr>
              <w:keepNext/>
              <w:widowControl w:val="0"/>
              <w:autoSpaceDE w:val="0"/>
              <w:autoSpaceDN w:val="0"/>
              <w:adjustRightInd w:val="0"/>
              <w:ind w:firstLine="22"/>
              <w:rPr>
                <w:rFonts w:ascii="Times New Roman" w:hAnsi="Times New Roman"/>
                <w:sz w:val="24"/>
                <w:szCs w:val="24"/>
              </w:rPr>
            </w:pPr>
            <w:r w:rsidRPr="00A87F58">
              <w:rPr>
                <w:rFonts w:ascii="Times New Roman" w:eastAsia="Times New Roman" w:hAnsi="Times New Roman"/>
                <w:noProof/>
                <w:sz w:val="24"/>
                <w:szCs w:val="24"/>
                <w:lang w:eastAsia="ru-RU"/>
              </w:rPr>
              <w:t>Устные ответы</w:t>
            </w:r>
          </w:p>
        </w:tc>
      </w:tr>
      <w:tr w:rsidR="00667EE9" w:rsidRPr="008313F3" w14:paraId="45DC79E3" w14:textId="77777777" w:rsidTr="00667EE9">
        <w:tc>
          <w:tcPr>
            <w:tcW w:w="2263" w:type="dxa"/>
            <w:shd w:val="clear" w:color="auto" w:fill="auto"/>
            <w:vAlign w:val="center"/>
          </w:tcPr>
          <w:p w14:paraId="255322DC" w14:textId="2B9658B2" w:rsidR="00667EE9" w:rsidRPr="00A87F58" w:rsidRDefault="00667EE9" w:rsidP="00667EE9">
            <w:pPr>
              <w:autoSpaceDE w:val="0"/>
              <w:autoSpaceDN w:val="0"/>
              <w:adjustRightInd w:val="0"/>
              <w:ind w:firstLine="22"/>
              <w:jc w:val="both"/>
              <w:rPr>
                <w:rFonts w:ascii="Times New Roman" w:eastAsia="Times New Roman" w:hAnsi="Times New Roman"/>
                <w:sz w:val="24"/>
                <w:szCs w:val="24"/>
                <w:highlight w:val="green"/>
                <w:lang w:eastAsia="ru-RU"/>
              </w:rPr>
            </w:pPr>
            <w:r w:rsidRPr="00A87F58">
              <w:rPr>
                <w:rFonts w:ascii="Times New Roman" w:hAnsi="Times New Roman"/>
                <w:sz w:val="24"/>
                <w:szCs w:val="24"/>
              </w:rPr>
              <w:t xml:space="preserve">Тема 3. </w:t>
            </w:r>
            <w:r w:rsidRPr="00A87F58">
              <w:rPr>
                <w:rFonts w:ascii="Times New Roman" w:hAnsi="Times New Roman"/>
                <w:color w:val="333333"/>
                <w:sz w:val="24"/>
                <w:szCs w:val="24"/>
                <w:shd w:val="clear" w:color="auto" w:fill="FFFFFF"/>
              </w:rPr>
              <w:t>Управление инвестиционным риском.</w:t>
            </w:r>
          </w:p>
        </w:tc>
        <w:tc>
          <w:tcPr>
            <w:tcW w:w="5387" w:type="dxa"/>
          </w:tcPr>
          <w:p w14:paraId="31CB416E" w14:textId="77777777" w:rsidR="00667EE9" w:rsidRPr="00A87F58" w:rsidRDefault="00667EE9" w:rsidP="00E34E68">
            <w:pPr>
              <w:widowControl w:val="0"/>
              <w:numPr>
                <w:ilvl w:val="0"/>
                <w:numId w:val="7"/>
              </w:numPr>
              <w:tabs>
                <w:tab w:val="clear" w:pos="360"/>
                <w:tab w:val="num" w:pos="316"/>
              </w:tabs>
              <w:ind w:left="0" w:firstLine="0"/>
              <w:jc w:val="both"/>
              <w:rPr>
                <w:rFonts w:ascii="Times New Roman" w:hAnsi="Times New Roman"/>
                <w:sz w:val="24"/>
                <w:szCs w:val="24"/>
              </w:rPr>
            </w:pPr>
            <w:r w:rsidRPr="00A87F58">
              <w:rPr>
                <w:rFonts w:ascii="Times New Roman" w:hAnsi="Times New Roman"/>
                <w:sz w:val="24"/>
                <w:szCs w:val="24"/>
              </w:rPr>
              <w:t>Назовите этапы управления риском инвестиционных проектов.</w:t>
            </w:r>
          </w:p>
          <w:p w14:paraId="293480F4" w14:textId="77777777" w:rsidR="00667EE9" w:rsidRPr="00A87F58" w:rsidRDefault="00667EE9" w:rsidP="00E34E68">
            <w:pPr>
              <w:widowControl w:val="0"/>
              <w:numPr>
                <w:ilvl w:val="0"/>
                <w:numId w:val="7"/>
              </w:numPr>
              <w:tabs>
                <w:tab w:val="clear" w:pos="360"/>
                <w:tab w:val="num" w:pos="316"/>
              </w:tabs>
              <w:ind w:left="0" w:firstLine="0"/>
              <w:jc w:val="both"/>
              <w:rPr>
                <w:rFonts w:ascii="Times New Roman" w:hAnsi="Times New Roman"/>
                <w:sz w:val="24"/>
                <w:szCs w:val="24"/>
              </w:rPr>
            </w:pPr>
            <w:r w:rsidRPr="00A87F58">
              <w:rPr>
                <w:rFonts w:ascii="Times New Roman" w:hAnsi="Times New Roman"/>
                <w:sz w:val="24"/>
                <w:szCs w:val="24"/>
              </w:rPr>
              <w:t>Опишите информационную систему для принятия инвестиционных решений.</w:t>
            </w:r>
          </w:p>
          <w:p w14:paraId="0BB70179" w14:textId="6E861730" w:rsidR="00667EE9" w:rsidRPr="00A87F58" w:rsidRDefault="00667EE9" w:rsidP="00E34E68">
            <w:pPr>
              <w:widowControl w:val="0"/>
              <w:numPr>
                <w:ilvl w:val="0"/>
                <w:numId w:val="7"/>
              </w:numPr>
              <w:tabs>
                <w:tab w:val="clear" w:pos="360"/>
                <w:tab w:val="num" w:pos="316"/>
              </w:tabs>
              <w:ind w:left="0" w:firstLine="0"/>
              <w:jc w:val="both"/>
              <w:rPr>
                <w:rFonts w:ascii="Times New Roman" w:hAnsi="Times New Roman"/>
                <w:sz w:val="24"/>
                <w:szCs w:val="24"/>
              </w:rPr>
            </w:pPr>
            <w:r w:rsidRPr="00A87F58">
              <w:rPr>
                <w:rFonts w:ascii="Times New Roman" w:hAnsi="Times New Roman"/>
                <w:sz w:val="24"/>
                <w:szCs w:val="24"/>
              </w:rPr>
              <w:t>По каким критериям оценивается информационная система для управления инвестициями.</w:t>
            </w:r>
          </w:p>
          <w:p w14:paraId="16839F96"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Рекомендуемые источники:</w:t>
            </w:r>
          </w:p>
          <w:p w14:paraId="528E0E57"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A87F58">
              <w:rPr>
                <w:rFonts w:ascii="Times New Roman" w:eastAsia="Times New Roman" w:hAnsi="Times New Roman"/>
                <w:i/>
                <w:sz w:val="24"/>
                <w:szCs w:val="24"/>
                <w:lang w:eastAsia="ru-RU"/>
              </w:rPr>
              <w:t>.</w:t>
            </w:r>
          </w:p>
          <w:p w14:paraId="2EC8F912" w14:textId="77777777" w:rsidR="00D23EB2" w:rsidRPr="00A87F58" w:rsidRDefault="00D23EB2" w:rsidP="00D23EB2">
            <w:pPr>
              <w:widowControl w:val="0"/>
              <w:tabs>
                <w:tab w:val="left" w:pos="480"/>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87F58">
              <w:rPr>
                <w:rFonts w:ascii="Times New Roman" w:eastAsia="Times New Roman" w:hAnsi="Times New Roman"/>
                <w:i/>
                <w:sz w:val="24"/>
                <w:szCs w:val="24"/>
                <w:lang w:eastAsia="ru-RU"/>
              </w:rPr>
              <w:t>.</w:t>
            </w:r>
          </w:p>
          <w:p w14:paraId="5747AEDF" w14:textId="6F07FCBB" w:rsidR="00667EE9" w:rsidRPr="00A87F58" w:rsidRDefault="00D23EB2" w:rsidP="00D23EB2">
            <w:pPr>
              <w:jc w:val="center"/>
              <w:rPr>
                <w:rFonts w:ascii="Times New Roman" w:eastAsia="Times New Roman" w:hAnsi="Times New Roman"/>
                <w:i/>
                <w:sz w:val="24"/>
                <w:szCs w:val="24"/>
                <w:highlight w:val="green"/>
                <w:lang w:eastAsia="ru-RU"/>
              </w:rPr>
            </w:pPr>
            <w:r w:rsidRPr="00A87F58">
              <w:rPr>
                <w:rFonts w:ascii="Times New Roman" w:eastAsia="Times New Roman" w:hAnsi="Times New Roman"/>
                <w:i/>
                <w:sz w:val="24"/>
                <w:szCs w:val="24"/>
                <w:lang w:eastAsia="ru-RU"/>
              </w:rPr>
              <w:t>Интернет-ресурсы 1-10.</w:t>
            </w:r>
          </w:p>
        </w:tc>
        <w:tc>
          <w:tcPr>
            <w:tcW w:w="1843" w:type="dxa"/>
          </w:tcPr>
          <w:p w14:paraId="534151BB" w14:textId="77777777" w:rsidR="00667EE9" w:rsidRPr="00A87F58" w:rsidRDefault="00667EE9" w:rsidP="00667EE9">
            <w:pPr>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Устные ответы</w:t>
            </w:r>
          </w:p>
          <w:p w14:paraId="0BE95552" w14:textId="77777777" w:rsidR="00667EE9" w:rsidRPr="00A87F58" w:rsidRDefault="00667EE9" w:rsidP="00667EE9">
            <w:pPr>
              <w:keepNext/>
              <w:widowControl w:val="0"/>
              <w:autoSpaceDE w:val="0"/>
              <w:autoSpaceDN w:val="0"/>
              <w:adjustRightInd w:val="0"/>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Решение задач с последующим обсуждением</w:t>
            </w:r>
          </w:p>
          <w:p w14:paraId="1FE596F2" w14:textId="117AE1DD" w:rsidR="00667EE9" w:rsidRPr="00A87F58" w:rsidRDefault="00667EE9" w:rsidP="00667EE9">
            <w:pPr>
              <w:widowControl w:val="0"/>
              <w:tabs>
                <w:tab w:val="left" w:pos="709"/>
                <w:tab w:val="left" w:pos="993"/>
              </w:tabs>
              <w:rPr>
                <w:rFonts w:ascii="Times New Roman" w:eastAsia="Times New Roman" w:hAnsi="Times New Roman"/>
                <w:sz w:val="24"/>
                <w:szCs w:val="24"/>
                <w:lang w:eastAsia="ru-RU"/>
              </w:rPr>
            </w:pPr>
            <w:r w:rsidRPr="00A87F58">
              <w:rPr>
                <w:rFonts w:ascii="Times New Roman" w:eastAsia="Times New Roman" w:hAnsi="Times New Roman"/>
                <w:noProof/>
                <w:sz w:val="24"/>
                <w:szCs w:val="24"/>
                <w:lang w:eastAsia="ru-RU"/>
              </w:rPr>
              <w:t>Презентация</w:t>
            </w:r>
          </w:p>
        </w:tc>
      </w:tr>
      <w:tr w:rsidR="00667EE9" w:rsidRPr="008313F3" w14:paraId="577486CF" w14:textId="77777777" w:rsidTr="00667EE9">
        <w:tc>
          <w:tcPr>
            <w:tcW w:w="2263" w:type="dxa"/>
            <w:shd w:val="clear" w:color="auto" w:fill="auto"/>
            <w:vAlign w:val="center"/>
          </w:tcPr>
          <w:p w14:paraId="363CC73E" w14:textId="2C12A8B9" w:rsidR="00667EE9" w:rsidRPr="00A87F58" w:rsidRDefault="00667EE9" w:rsidP="00667EE9">
            <w:pPr>
              <w:autoSpaceDE w:val="0"/>
              <w:autoSpaceDN w:val="0"/>
              <w:adjustRightInd w:val="0"/>
              <w:ind w:firstLine="22"/>
              <w:jc w:val="both"/>
              <w:rPr>
                <w:rFonts w:ascii="Times New Roman" w:eastAsia="Times New Roman" w:hAnsi="Times New Roman"/>
                <w:sz w:val="24"/>
                <w:szCs w:val="24"/>
                <w:highlight w:val="green"/>
                <w:lang w:eastAsia="ru-RU"/>
              </w:rPr>
            </w:pPr>
            <w:r w:rsidRPr="00A87F58">
              <w:rPr>
                <w:rFonts w:ascii="Times New Roman" w:hAnsi="Times New Roman"/>
                <w:sz w:val="24"/>
                <w:szCs w:val="24"/>
              </w:rPr>
              <w:t xml:space="preserve">Тема 4. </w:t>
            </w:r>
            <w:r w:rsidRPr="00A87F58">
              <w:rPr>
                <w:rFonts w:ascii="Times New Roman" w:hAnsi="Times New Roman"/>
                <w:color w:val="333333"/>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5387" w:type="dxa"/>
          </w:tcPr>
          <w:p w14:paraId="35ED3CCF" w14:textId="77777777" w:rsidR="00667EE9" w:rsidRPr="00A87F58" w:rsidRDefault="00667EE9" w:rsidP="00E34E68">
            <w:pPr>
              <w:widowControl w:val="0"/>
              <w:numPr>
                <w:ilvl w:val="0"/>
                <w:numId w:val="8"/>
              </w:numPr>
              <w:tabs>
                <w:tab w:val="clear" w:pos="720"/>
                <w:tab w:val="num" w:pos="302"/>
              </w:tabs>
              <w:ind w:left="0" w:firstLine="0"/>
              <w:jc w:val="both"/>
              <w:rPr>
                <w:rFonts w:ascii="Times New Roman" w:hAnsi="Times New Roman"/>
                <w:sz w:val="24"/>
                <w:szCs w:val="24"/>
              </w:rPr>
            </w:pPr>
            <w:r w:rsidRPr="00A87F58">
              <w:rPr>
                <w:rFonts w:ascii="Times New Roman" w:hAnsi="Times New Roman"/>
                <w:sz w:val="24"/>
                <w:szCs w:val="24"/>
              </w:rPr>
              <w:t>Определите математическое ожидание значения эффективности инвестиционного проекта.</w:t>
            </w:r>
          </w:p>
          <w:p w14:paraId="6942AEA2" w14:textId="77777777" w:rsidR="00667EE9" w:rsidRPr="00A87F58" w:rsidRDefault="00667EE9" w:rsidP="00E34E68">
            <w:pPr>
              <w:widowControl w:val="0"/>
              <w:numPr>
                <w:ilvl w:val="0"/>
                <w:numId w:val="8"/>
              </w:numPr>
              <w:tabs>
                <w:tab w:val="clear" w:pos="720"/>
                <w:tab w:val="num" w:pos="302"/>
              </w:tabs>
              <w:ind w:left="0" w:firstLine="0"/>
              <w:jc w:val="both"/>
              <w:rPr>
                <w:rFonts w:ascii="Times New Roman" w:hAnsi="Times New Roman"/>
                <w:sz w:val="24"/>
                <w:szCs w:val="24"/>
              </w:rPr>
            </w:pPr>
            <w:r w:rsidRPr="00A87F58">
              <w:rPr>
                <w:rFonts w:ascii="Times New Roman" w:hAnsi="Times New Roman"/>
                <w:sz w:val="24"/>
                <w:szCs w:val="24"/>
              </w:rPr>
              <w:t>Определите дисперсию и среднеквадратическое отклонение значения критерия эффективности инвестиционного проекта.</w:t>
            </w:r>
          </w:p>
          <w:p w14:paraId="3E326A19" w14:textId="77777777" w:rsidR="00667EE9" w:rsidRPr="00A87F58" w:rsidRDefault="00667EE9" w:rsidP="00E34E68">
            <w:pPr>
              <w:widowControl w:val="0"/>
              <w:numPr>
                <w:ilvl w:val="0"/>
                <w:numId w:val="8"/>
              </w:numPr>
              <w:tabs>
                <w:tab w:val="clear" w:pos="720"/>
                <w:tab w:val="num" w:pos="302"/>
              </w:tabs>
              <w:ind w:left="0" w:firstLine="0"/>
              <w:jc w:val="both"/>
              <w:rPr>
                <w:rFonts w:ascii="Times New Roman" w:hAnsi="Times New Roman"/>
                <w:sz w:val="24"/>
                <w:szCs w:val="24"/>
              </w:rPr>
            </w:pPr>
            <w:r w:rsidRPr="00A87F58">
              <w:rPr>
                <w:rFonts w:ascii="Times New Roman" w:hAnsi="Times New Roman"/>
                <w:sz w:val="24"/>
                <w:szCs w:val="24"/>
              </w:rPr>
              <w:t>Графическая интерпретация потоков денежных средств и вероятностей их получения.</w:t>
            </w:r>
          </w:p>
          <w:p w14:paraId="0ABB8B38" w14:textId="77777777" w:rsidR="00667EE9" w:rsidRPr="00A87F58" w:rsidRDefault="00667EE9" w:rsidP="00E34E68">
            <w:pPr>
              <w:widowControl w:val="0"/>
              <w:numPr>
                <w:ilvl w:val="0"/>
                <w:numId w:val="8"/>
              </w:numPr>
              <w:tabs>
                <w:tab w:val="clear" w:pos="720"/>
                <w:tab w:val="num" w:pos="302"/>
              </w:tabs>
              <w:ind w:left="0" w:firstLine="0"/>
              <w:jc w:val="both"/>
              <w:rPr>
                <w:rFonts w:ascii="Times New Roman" w:hAnsi="Times New Roman"/>
                <w:sz w:val="24"/>
                <w:szCs w:val="24"/>
              </w:rPr>
            </w:pPr>
            <w:r w:rsidRPr="00A87F58">
              <w:rPr>
                <w:rFonts w:ascii="Times New Roman" w:hAnsi="Times New Roman"/>
                <w:sz w:val="24"/>
                <w:szCs w:val="24"/>
              </w:rPr>
              <w:t>Вычислите гарантированное с заданной вероятностью значение критерия эффективности инвестиционного проекта.</w:t>
            </w:r>
          </w:p>
          <w:p w14:paraId="6B626690" w14:textId="56F4DC7D" w:rsidR="00667EE9" w:rsidRPr="00A87F58" w:rsidRDefault="00667EE9" w:rsidP="00E34E68">
            <w:pPr>
              <w:widowControl w:val="0"/>
              <w:numPr>
                <w:ilvl w:val="0"/>
                <w:numId w:val="8"/>
              </w:numPr>
              <w:tabs>
                <w:tab w:val="clear" w:pos="720"/>
                <w:tab w:val="num" w:pos="302"/>
              </w:tabs>
              <w:ind w:left="0" w:firstLine="0"/>
              <w:jc w:val="both"/>
              <w:rPr>
                <w:rFonts w:ascii="Times New Roman" w:hAnsi="Times New Roman"/>
                <w:sz w:val="24"/>
                <w:szCs w:val="24"/>
              </w:rPr>
            </w:pPr>
            <w:r w:rsidRPr="00A87F58">
              <w:rPr>
                <w:rFonts w:ascii="Times New Roman" w:hAnsi="Times New Roman"/>
                <w:sz w:val="24"/>
                <w:szCs w:val="24"/>
              </w:rPr>
              <w:t>Опишите содержание обобщенного минимаксного подхода.</w:t>
            </w:r>
          </w:p>
          <w:p w14:paraId="050467C2"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Рекомендуемые источники:</w:t>
            </w:r>
          </w:p>
          <w:p w14:paraId="150D209F" w14:textId="77777777" w:rsidR="00D23EB2" w:rsidRPr="00A87F58" w:rsidRDefault="00D23EB2" w:rsidP="00D23EB2">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A87F58">
              <w:rPr>
                <w:rFonts w:ascii="Times New Roman" w:eastAsia="Times New Roman" w:hAnsi="Times New Roman"/>
                <w:i/>
                <w:sz w:val="24"/>
                <w:szCs w:val="24"/>
                <w:lang w:eastAsia="ru-RU"/>
              </w:rPr>
              <w:t>.</w:t>
            </w:r>
          </w:p>
          <w:p w14:paraId="33A92E82" w14:textId="77777777" w:rsidR="00D23EB2" w:rsidRPr="00A87F58" w:rsidRDefault="00D23EB2" w:rsidP="00D23EB2">
            <w:pPr>
              <w:widowControl w:val="0"/>
              <w:tabs>
                <w:tab w:val="left" w:pos="480"/>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87F58">
              <w:rPr>
                <w:rFonts w:ascii="Times New Roman" w:eastAsia="Times New Roman" w:hAnsi="Times New Roman"/>
                <w:i/>
                <w:sz w:val="24"/>
                <w:szCs w:val="24"/>
                <w:lang w:eastAsia="ru-RU"/>
              </w:rPr>
              <w:t>.</w:t>
            </w:r>
          </w:p>
          <w:p w14:paraId="0246D430" w14:textId="7C69F449" w:rsidR="00667EE9" w:rsidRPr="00A87F58" w:rsidRDefault="00D23EB2" w:rsidP="00D23EB2">
            <w:pPr>
              <w:jc w:val="center"/>
              <w:rPr>
                <w:rFonts w:ascii="Times New Roman" w:eastAsia="Times New Roman" w:hAnsi="Times New Roman"/>
                <w:bCs/>
                <w:i/>
                <w:sz w:val="24"/>
                <w:szCs w:val="24"/>
                <w:highlight w:val="green"/>
                <w:lang w:eastAsia="ru-RU"/>
              </w:rPr>
            </w:pPr>
            <w:r w:rsidRPr="00A87F58">
              <w:rPr>
                <w:rFonts w:ascii="Times New Roman" w:eastAsia="Times New Roman" w:hAnsi="Times New Roman"/>
                <w:i/>
                <w:sz w:val="24"/>
                <w:szCs w:val="24"/>
                <w:lang w:eastAsia="ru-RU"/>
              </w:rPr>
              <w:t>Интернет-ресурсы 1-10.</w:t>
            </w:r>
          </w:p>
        </w:tc>
        <w:tc>
          <w:tcPr>
            <w:tcW w:w="1843" w:type="dxa"/>
          </w:tcPr>
          <w:p w14:paraId="1B551F05" w14:textId="77777777" w:rsidR="00667EE9" w:rsidRPr="00A87F58" w:rsidRDefault="00667EE9" w:rsidP="00667EE9">
            <w:pPr>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Устные ответы</w:t>
            </w:r>
          </w:p>
          <w:p w14:paraId="2B93BCAA" w14:textId="69B0DFB9" w:rsidR="00667EE9" w:rsidRPr="00A87F58" w:rsidRDefault="00667EE9" w:rsidP="00667EE9">
            <w:pPr>
              <w:keepNext/>
              <w:widowControl w:val="0"/>
              <w:autoSpaceDE w:val="0"/>
              <w:autoSpaceDN w:val="0"/>
              <w:adjustRightInd w:val="0"/>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Решение задач с последующим обсуждением</w:t>
            </w:r>
          </w:p>
          <w:p w14:paraId="26E91918" w14:textId="5DB981EC" w:rsidR="00667EE9" w:rsidRPr="00A87F58" w:rsidRDefault="00667EE9" w:rsidP="00667EE9">
            <w:pPr>
              <w:widowControl w:val="0"/>
              <w:tabs>
                <w:tab w:val="left" w:pos="709"/>
                <w:tab w:val="left" w:pos="993"/>
              </w:tabs>
              <w:rPr>
                <w:rFonts w:ascii="Times New Roman" w:eastAsia="Times New Roman" w:hAnsi="Times New Roman"/>
                <w:sz w:val="24"/>
                <w:szCs w:val="24"/>
                <w:lang w:eastAsia="ru-RU"/>
              </w:rPr>
            </w:pPr>
            <w:r w:rsidRPr="00A87F58">
              <w:rPr>
                <w:rFonts w:ascii="Times New Roman" w:eastAsia="Times New Roman" w:hAnsi="Times New Roman"/>
                <w:noProof/>
                <w:sz w:val="24"/>
                <w:szCs w:val="24"/>
                <w:lang w:eastAsia="ru-RU"/>
              </w:rPr>
              <w:t>Презентация</w:t>
            </w:r>
          </w:p>
        </w:tc>
      </w:tr>
      <w:tr w:rsidR="00667EE9" w:rsidRPr="008313F3" w14:paraId="0156307E" w14:textId="77777777" w:rsidTr="00667EE9">
        <w:tc>
          <w:tcPr>
            <w:tcW w:w="2263" w:type="dxa"/>
            <w:shd w:val="clear" w:color="auto" w:fill="auto"/>
            <w:vAlign w:val="center"/>
          </w:tcPr>
          <w:p w14:paraId="2C648BEA" w14:textId="7BBAAFCA" w:rsidR="00667EE9" w:rsidRPr="00A87F58" w:rsidRDefault="00667EE9" w:rsidP="00667EE9">
            <w:pPr>
              <w:autoSpaceDE w:val="0"/>
              <w:autoSpaceDN w:val="0"/>
              <w:adjustRightInd w:val="0"/>
              <w:ind w:firstLine="22"/>
              <w:jc w:val="both"/>
              <w:rPr>
                <w:rFonts w:ascii="Times New Roman" w:eastAsia="Times New Roman" w:hAnsi="Times New Roman"/>
                <w:sz w:val="24"/>
                <w:szCs w:val="24"/>
                <w:highlight w:val="green"/>
                <w:lang w:eastAsia="ru-RU"/>
              </w:rPr>
            </w:pPr>
            <w:r w:rsidRPr="00A87F58">
              <w:rPr>
                <w:rFonts w:ascii="Times New Roman" w:hAnsi="Times New Roman"/>
                <w:sz w:val="24"/>
                <w:szCs w:val="24"/>
              </w:rPr>
              <w:t xml:space="preserve">Тема 5. </w:t>
            </w:r>
            <w:r w:rsidRPr="00A87F58">
              <w:rPr>
                <w:rFonts w:ascii="Times New Roman" w:hAnsi="Times New Roman"/>
                <w:color w:val="333333"/>
                <w:sz w:val="24"/>
                <w:szCs w:val="24"/>
                <w:shd w:val="clear" w:color="auto" w:fill="FFFFFF"/>
              </w:rPr>
              <w:t>Эффективность инвестиционного портфеля предприятия с учетом рыночного риска.</w:t>
            </w:r>
          </w:p>
        </w:tc>
        <w:tc>
          <w:tcPr>
            <w:tcW w:w="5387" w:type="dxa"/>
          </w:tcPr>
          <w:p w14:paraId="6C284EF8" w14:textId="77777777" w:rsidR="00667EE9" w:rsidRPr="00A87F58" w:rsidRDefault="00667EE9" w:rsidP="00E34E68">
            <w:pPr>
              <w:pStyle w:val="af0"/>
              <w:widowControl w:val="0"/>
              <w:numPr>
                <w:ilvl w:val="0"/>
                <w:numId w:val="9"/>
              </w:numPr>
              <w:tabs>
                <w:tab w:val="clear" w:pos="360"/>
                <w:tab w:val="left" w:pos="318"/>
              </w:tabs>
              <w:spacing w:after="0" w:line="240" w:lineRule="auto"/>
              <w:ind w:left="0" w:firstLine="0"/>
              <w:contextualSpacing w:val="0"/>
              <w:jc w:val="both"/>
              <w:rPr>
                <w:rFonts w:ascii="Times New Roman" w:hAnsi="Times New Roman"/>
                <w:sz w:val="24"/>
                <w:szCs w:val="24"/>
              </w:rPr>
            </w:pPr>
            <w:r w:rsidRPr="00A87F58">
              <w:rPr>
                <w:rFonts w:ascii="Times New Roman" w:hAnsi="Times New Roman"/>
                <w:sz w:val="24"/>
                <w:szCs w:val="24"/>
              </w:rPr>
              <w:t>Связь между ожидаемой доходностью и иском оптимального портфеля.</w:t>
            </w:r>
          </w:p>
          <w:p w14:paraId="73BDC27A" w14:textId="77777777" w:rsidR="00667EE9" w:rsidRPr="00A87F58" w:rsidRDefault="00667EE9" w:rsidP="00E34E68">
            <w:pPr>
              <w:pStyle w:val="af0"/>
              <w:widowControl w:val="0"/>
              <w:numPr>
                <w:ilvl w:val="0"/>
                <w:numId w:val="9"/>
              </w:numPr>
              <w:tabs>
                <w:tab w:val="clear" w:pos="360"/>
                <w:tab w:val="left" w:pos="318"/>
              </w:tabs>
              <w:spacing w:after="0" w:line="240" w:lineRule="auto"/>
              <w:ind w:left="0" w:firstLine="0"/>
              <w:contextualSpacing w:val="0"/>
              <w:jc w:val="both"/>
              <w:rPr>
                <w:rFonts w:ascii="Times New Roman" w:hAnsi="Times New Roman"/>
                <w:sz w:val="24"/>
                <w:szCs w:val="24"/>
              </w:rPr>
            </w:pPr>
            <w:r w:rsidRPr="00A87F58">
              <w:rPr>
                <w:rFonts w:ascii="Times New Roman" w:hAnsi="Times New Roman"/>
                <w:sz w:val="24"/>
                <w:szCs w:val="24"/>
              </w:rPr>
              <w:t>Многофакторные модели.</w:t>
            </w:r>
          </w:p>
          <w:p w14:paraId="2E40C3E1" w14:textId="497DA207" w:rsidR="00667EE9" w:rsidRPr="00A87F58" w:rsidRDefault="00667EE9" w:rsidP="00E34E68">
            <w:pPr>
              <w:pStyle w:val="af0"/>
              <w:widowControl w:val="0"/>
              <w:numPr>
                <w:ilvl w:val="0"/>
                <w:numId w:val="9"/>
              </w:numPr>
              <w:tabs>
                <w:tab w:val="clear" w:pos="360"/>
                <w:tab w:val="left" w:pos="318"/>
              </w:tabs>
              <w:spacing w:after="0" w:line="240" w:lineRule="auto"/>
              <w:ind w:left="0" w:firstLine="0"/>
              <w:contextualSpacing w:val="0"/>
              <w:jc w:val="both"/>
              <w:rPr>
                <w:rFonts w:ascii="Times New Roman" w:hAnsi="Times New Roman"/>
                <w:sz w:val="24"/>
                <w:szCs w:val="24"/>
              </w:rPr>
            </w:pPr>
            <w:r w:rsidRPr="00A87F58">
              <w:rPr>
                <w:rFonts w:ascii="Times New Roman" w:hAnsi="Times New Roman"/>
                <w:sz w:val="24"/>
                <w:szCs w:val="24"/>
              </w:rPr>
              <w:t>Многофакторная модель оценки финансовых активов.</w:t>
            </w:r>
          </w:p>
          <w:p w14:paraId="05A76941" w14:textId="2C21E15E" w:rsidR="00667EE9" w:rsidRPr="00A87F58" w:rsidRDefault="00667EE9" w:rsidP="00667EE9">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Рекомендуемые источники:</w:t>
            </w:r>
          </w:p>
          <w:p w14:paraId="027DA647" w14:textId="1A99CE63" w:rsidR="00667EE9" w:rsidRPr="00A87F58" w:rsidRDefault="00667EE9" w:rsidP="00667EE9">
            <w:pPr>
              <w:widowControl w:val="0"/>
              <w:tabs>
                <w:tab w:val="left" w:pos="271"/>
                <w:tab w:val="left" w:pos="480"/>
              </w:tabs>
              <w:jc w:val="center"/>
              <w:rPr>
                <w:rFonts w:ascii="Times New Roman" w:eastAsia="Times New Roman" w:hAnsi="Times New Roman"/>
                <w:i/>
                <w:sz w:val="24"/>
                <w:szCs w:val="24"/>
                <w:lang w:eastAsia="ru-RU"/>
              </w:rPr>
            </w:pPr>
            <w:r w:rsidRPr="00A87F58">
              <w:rPr>
                <w:rFonts w:ascii="Times New Roman" w:eastAsia="Times New Roman" w:hAnsi="Times New Roman"/>
                <w:i/>
                <w:sz w:val="24"/>
                <w:szCs w:val="24"/>
                <w:lang w:eastAsia="ru-RU"/>
              </w:rPr>
              <w:t>Основная 1-</w:t>
            </w:r>
            <w:r w:rsidR="00D23EB2">
              <w:rPr>
                <w:rFonts w:ascii="Times New Roman" w:eastAsia="Times New Roman" w:hAnsi="Times New Roman"/>
                <w:i/>
                <w:sz w:val="24"/>
                <w:szCs w:val="24"/>
                <w:lang w:eastAsia="ru-RU"/>
              </w:rPr>
              <w:t>2</w:t>
            </w:r>
            <w:r w:rsidRPr="00A87F58">
              <w:rPr>
                <w:rFonts w:ascii="Times New Roman" w:eastAsia="Times New Roman" w:hAnsi="Times New Roman"/>
                <w:i/>
                <w:sz w:val="24"/>
                <w:szCs w:val="24"/>
                <w:lang w:eastAsia="ru-RU"/>
              </w:rPr>
              <w:t>.</w:t>
            </w:r>
          </w:p>
          <w:p w14:paraId="2960A618" w14:textId="5E088123" w:rsidR="00667EE9" w:rsidRPr="00A87F58" w:rsidRDefault="00D23EB2" w:rsidP="00667EE9">
            <w:pPr>
              <w:widowControl w:val="0"/>
              <w:tabs>
                <w:tab w:val="left" w:pos="480"/>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667EE9" w:rsidRPr="00A87F58">
              <w:rPr>
                <w:rFonts w:ascii="Times New Roman" w:eastAsia="Times New Roman" w:hAnsi="Times New Roman"/>
                <w:i/>
                <w:sz w:val="24"/>
                <w:szCs w:val="24"/>
                <w:lang w:eastAsia="ru-RU"/>
              </w:rPr>
              <w:t>.</w:t>
            </w:r>
          </w:p>
          <w:p w14:paraId="76D3F3AA" w14:textId="7BD0B851" w:rsidR="00667EE9" w:rsidRPr="00A87F58" w:rsidRDefault="00667EE9" w:rsidP="00667EE9">
            <w:pPr>
              <w:widowControl w:val="0"/>
              <w:tabs>
                <w:tab w:val="left" w:pos="480"/>
              </w:tabs>
              <w:jc w:val="center"/>
              <w:rPr>
                <w:rFonts w:ascii="Times New Roman" w:hAnsi="Times New Roman"/>
                <w:i/>
                <w:sz w:val="24"/>
                <w:szCs w:val="24"/>
                <w:highlight w:val="green"/>
              </w:rPr>
            </w:pPr>
            <w:r w:rsidRPr="00A87F58">
              <w:rPr>
                <w:rFonts w:ascii="Times New Roman" w:eastAsia="Times New Roman" w:hAnsi="Times New Roman"/>
                <w:i/>
                <w:sz w:val="24"/>
                <w:szCs w:val="24"/>
                <w:lang w:eastAsia="ru-RU"/>
              </w:rPr>
              <w:t>Интернет-ресурсы 1-10.</w:t>
            </w:r>
          </w:p>
        </w:tc>
        <w:tc>
          <w:tcPr>
            <w:tcW w:w="1843" w:type="dxa"/>
          </w:tcPr>
          <w:p w14:paraId="72A2044C" w14:textId="77777777" w:rsidR="00667EE9" w:rsidRPr="00A87F58" w:rsidRDefault="00667EE9" w:rsidP="00667EE9">
            <w:pPr>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Устные ответы</w:t>
            </w:r>
          </w:p>
          <w:p w14:paraId="4C8BD14B" w14:textId="77777777" w:rsidR="00667EE9" w:rsidRPr="00A87F58" w:rsidRDefault="00667EE9" w:rsidP="00667EE9">
            <w:pPr>
              <w:keepNext/>
              <w:widowControl w:val="0"/>
              <w:autoSpaceDE w:val="0"/>
              <w:autoSpaceDN w:val="0"/>
              <w:adjustRightInd w:val="0"/>
              <w:ind w:firstLine="22"/>
              <w:rPr>
                <w:rFonts w:ascii="Times New Roman" w:eastAsia="Times New Roman" w:hAnsi="Times New Roman"/>
                <w:noProof/>
                <w:sz w:val="24"/>
                <w:szCs w:val="24"/>
                <w:lang w:eastAsia="ru-RU"/>
              </w:rPr>
            </w:pPr>
            <w:r w:rsidRPr="00A87F58">
              <w:rPr>
                <w:rFonts w:ascii="Times New Roman" w:eastAsia="Times New Roman" w:hAnsi="Times New Roman"/>
                <w:noProof/>
                <w:sz w:val="24"/>
                <w:szCs w:val="24"/>
                <w:lang w:eastAsia="ru-RU"/>
              </w:rPr>
              <w:t>Решение задач с последующим обсуждением</w:t>
            </w:r>
          </w:p>
          <w:p w14:paraId="3ECAB388" w14:textId="2AE9037D" w:rsidR="00667EE9" w:rsidRPr="00A87F58" w:rsidRDefault="00667EE9" w:rsidP="00667EE9">
            <w:pPr>
              <w:widowControl w:val="0"/>
              <w:tabs>
                <w:tab w:val="left" w:pos="709"/>
                <w:tab w:val="left" w:pos="993"/>
              </w:tabs>
              <w:rPr>
                <w:rFonts w:ascii="Times New Roman" w:eastAsia="Times New Roman" w:hAnsi="Times New Roman"/>
                <w:sz w:val="24"/>
                <w:szCs w:val="24"/>
                <w:lang w:eastAsia="ru-RU"/>
              </w:rPr>
            </w:pPr>
            <w:r w:rsidRPr="00A87F58">
              <w:rPr>
                <w:rFonts w:ascii="Times New Roman" w:eastAsia="Times New Roman" w:hAnsi="Times New Roman"/>
                <w:noProof/>
                <w:sz w:val="24"/>
                <w:szCs w:val="24"/>
                <w:lang w:eastAsia="ru-RU"/>
              </w:rPr>
              <w:t>Презентация</w:t>
            </w:r>
          </w:p>
        </w:tc>
      </w:tr>
    </w:tbl>
    <w:p w14:paraId="070B1D15" w14:textId="11180F7E" w:rsidR="00E6328B" w:rsidRPr="00BC0A2F"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7" w:name="_Toc73619799"/>
      <w:bookmarkEnd w:id="26"/>
      <w:r w:rsidRPr="00BC0A2F">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7"/>
    </w:p>
    <w:p w14:paraId="7BC11F82" w14:textId="77777777" w:rsidR="00737C19" w:rsidRPr="00BC0A2F"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25E597A" w:rsidR="007C5926" w:rsidRPr="00BC0A2F"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val="en-US" w:eastAsia="ru-RU"/>
        </w:rPr>
        <w:t>5</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409"/>
      </w:tblGrid>
      <w:tr w:rsidR="00564197" w:rsidRPr="00DE5719" w14:paraId="1F5C5EA2" w14:textId="77777777" w:rsidTr="00F46EE5">
        <w:trPr>
          <w:cantSplit/>
          <w:trHeight w:val="650"/>
          <w:jc w:val="center"/>
        </w:trPr>
        <w:tc>
          <w:tcPr>
            <w:tcW w:w="2405" w:type="dxa"/>
            <w:shd w:val="clear" w:color="auto" w:fill="auto"/>
            <w:vAlign w:val="center"/>
          </w:tcPr>
          <w:p w14:paraId="324B6A97" w14:textId="72B9E3BF" w:rsidR="00564197" w:rsidRPr="00A87F58" w:rsidRDefault="00564197" w:rsidP="00DE5719">
            <w:pPr>
              <w:widowControl w:val="0"/>
              <w:spacing w:after="0" w:line="240" w:lineRule="auto"/>
              <w:jc w:val="center"/>
              <w:rPr>
                <w:rFonts w:ascii="Times New Roman" w:eastAsia="Times New Roman" w:hAnsi="Times New Roman" w:cs="Times New Roman"/>
                <w:b/>
                <w:sz w:val="24"/>
                <w:szCs w:val="24"/>
                <w:lang w:eastAsia="ru-RU"/>
              </w:rPr>
            </w:pPr>
            <w:r w:rsidRPr="00A87F58">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A87F58" w:rsidRDefault="00564197" w:rsidP="00DE5719">
            <w:pPr>
              <w:widowControl w:val="0"/>
              <w:spacing w:after="0" w:line="240" w:lineRule="auto"/>
              <w:jc w:val="center"/>
              <w:rPr>
                <w:rFonts w:ascii="Times New Roman" w:eastAsia="Times New Roman" w:hAnsi="Times New Roman" w:cs="Times New Roman"/>
                <w:b/>
                <w:sz w:val="24"/>
                <w:szCs w:val="24"/>
                <w:lang w:eastAsia="ru-RU"/>
              </w:rPr>
            </w:pPr>
            <w:r w:rsidRPr="00A87F5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409" w:type="dxa"/>
          </w:tcPr>
          <w:p w14:paraId="7B9F0A55" w14:textId="5B5248C3" w:rsidR="00564197" w:rsidRPr="00A87F58" w:rsidRDefault="00564197" w:rsidP="00DE5719">
            <w:pPr>
              <w:widowControl w:val="0"/>
              <w:spacing w:after="0" w:line="240" w:lineRule="auto"/>
              <w:jc w:val="center"/>
              <w:rPr>
                <w:rFonts w:ascii="Times New Roman" w:eastAsia="Times New Roman" w:hAnsi="Times New Roman" w:cs="Times New Roman"/>
                <w:b/>
                <w:sz w:val="24"/>
                <w:szCs w:val="24"/>
                <w:lang w:eastAsia="ru-RU"/>
              </w:rPr>
            </w:pPr>
            <w:r w:rsidRPr="00A87F5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DE5719" w14:paraId="25A6A5E8" w14:textId="77777777" w:rsidTr="00F46EE5">
        <w:trPr>
          <w:jc w:val="center"/>
        </w:trPr>
        <w:tc>
          <w:tcPr>
            <w:tcW w:w="2405" w:type="dxa"/>
            <w:shd w:val="clear" w:color="auto" w:fill="auto"/>
            <w:vAlign w:val="center"/>
          </w:tcPr>
          <w:p w14:paraId="35A73B27" w14:textId="77777777" w:rsidR="00C0065B" w:rsidRPr="00A87F58" w:rsidRDefault="00C0065B" w:rsidP="00DE5719">
            <w:pPr>
              <w:widowControl w:val="0"/>
              <w:spacing w:after="0" w:line="240" w:lineRule="auto"/>
              <w:jc w:val="center"/>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A87F58" w:rsidRDefault="00564197" w:rsidP="00DE5719">
            <w:pPr>
              <w:widowControl w:val="0"/>
              <w:spacing w:after="0" w:line="240" w:lineRule="auto"/>
              <w:jc w:val="center"/>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2</w:t>
            </w:r>
          </w:p>
        </w:tc>
        <w:tc>
          <w:tcPr>
            <w:tcW w:w="2409" w:type="dxa"/>
            <w:vAlign w:val="center"/>
          </w:tcPr>
          <w:p w14:paraId="520F07AF" w14:textId="161E1047" w:rsidR="00C0065B" w:rsidRPr="00A87F58" w:rsidRDefault="00564197" w:rsidP="00DE5719">
            <w:pPr>
              <w:widowControl w:val="0"/>
              <w:spacing w:after="0" w:line="240" w:lineRule="auto"/>
              <w:jc w:val="center"/>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3</w:t>
            </w:r>
          </w:p>
        </w:tc>
      </w:tr>
      <w:tr w:rsidR="007961A4" w:rsidRPr="00DE5719" w14:paraId="5CA32E3A" w14:textId="77777777" w:rsidTr="00541D77">
        <w:trPr>
          <w:trHeight w:val="1451"/>
          <w:jc w:val="center"/>
        </w:trPr>
        <w:tc>
          <w:tcPr>
            <w:tcW w:w="2405" w:type="dxa"/>
            <w:shd w:val="clear" w:color="auto" w:fill="auto"/>
            <w:vAlign w:val="center"/>
          </w:tcPr>
          <w:p w14:paraId="05378D40" w14:textId="0D24C2C3" w:rsidR="007961A4" w:rsidRPr="00A87F58" w:rsidRDefault="007961A4" w:rsidP="00DE5719">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A87F58">
              <w:rPr>
                <w:rFonts w:ascii="Times New Roman" w:hAnsi="Times New Roman"/>
                <w:sz w:val="24"/>
                <w:szCs w:val="24"/>
              </w:rPr>
              <w:lastRenderedPageBreak/>
              <w:t xml:space="preserve">Тема 1. </w:t>
            </w:r>
            <w:r w:rsidRPr="00A87F58">
              <w:rPr>
                <w:rFonts w:ascii="Times New Roman" w:hAnsi="Times New Roman"/>
                <w:color w:val="333333"/>
                <w:sz w:val="24"/>
                <w:szCs w:val="24"/>
                <w:shd w:val="clear" w:color="auto" w:fill="FFFFFF"/>
              </w:rPr>
              <w:t>Инвестиционная деятельность в условиях риска.</w:t>
            </w:r>
          </w:p>
        </w:tc>
        <w:tc>
          <w:tcPr>
            <w:tcW w:w="4820" w:type="dxa"/>
            <w:shd w:val="clear" w:color="auto" w:fill="auto"/>
          </w:tcPr>
          <w:p w14:paraId="4F7DF8A8" w14:textId="77777777" w:rsidR="007961A4" w:rsidRPr="00A87F58" w:rsidRDefault="007961A4" w:rsidP="00E34E68">
            <w:pPr>
              <w:widowControl w:val="0"/>
              <w:numPr>
                <w:ilvl w:val="0"/>
                <w:numId w:val="5"/>
              </w:numPr>
              <w:tabs>
                <w:tab w:val="clear" w:pos="720"/>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Используя метод оценки доходности активов рассчитайте стоимость собственного капитала.</w:t>
            </w:r>
          </w:p>
          <w:p w14:paraId="3C02A53C" w14:textId="77777777" w:rsidR="00F55C2E" w:rsidRPr="00A87F58" w:rsidRDefault="007961A4" w:rsidP="00E34E68">
            <w:pPr>
              <w:widowControl w:val="0"/>
              <w:numPr>
                <w:ilvl w:val="0"/>
                <w:numId w:val="5"/>
              </w:numPr>
              <w:tabs>
                <w:tab w:val="clear" w:pos="720"/>
                <w:tab w:val="num" w:pos="302"/>
              </w:tabs>
              <w:spacing w:after="0" w:line="240" w:lineRule="auto"/>
              <w:ind w:left="0" w:firstLine="0"/>
              <w:jc w:val="both"/>
              <w:rPr>
                <w:rFonts w:ascii="Times New Roman" w:eastAsia="Times New Roman" w:hAnsi="Times New Roman" w:cs="Times New Roman"/>
                <w:sz w:val="24"/>
                <w:szCs w:val="24"/>
                <w:lang w:eastAsia="ru-RU"/>
              </w:rPr>
            </w:pPr>
            <w:r w:rsidRPr="00A87F58">
              <w:rPr>
                <w:rFonts w:ascii="Times New Roman" w:hAnsi="Times New Roman"/>
                <w:sz w:val="24"/>
                <w:szCs w:val="24"/>
              </w:rPr>
              <w:t>Используя метод средневзвешенной стоимости капитала рассчитайте стоимость заемного капитала.</w:t>
            </w:r>
          </w:p>
          <w:p w14:paraId="702C6A22" w14:textId="6FF24309" w:rsidR="007961A4" w:rsidRPr="00A87F58" w:rsidRDefault="007961A4" w:rsidP="00E34E68">
            <w:pPr>
              <w:widowControl w:val="0"/>
              <w:numPr>
                <w:ilvl w:val="0"/>
                <w:numId w:val="5"/>
              </w:numPr>
              <w:tabs>
                <w:tab w:val="clear" w:pos="720"/>
                <w:tab w:val="num" w:pos="302"/>
              </w:tabs>
              <w:spacing w:after="0" w:line="240" w:lineRule="auto"/>
              <w:ind w:left="0" w:firstLine="0"/>
              <w:jc w:val="both"/>
              <w:rPr>
                <w:rFonts w:ascii="Times New Roman" w:eastAsia="Times New Roman" w:hAnsi="Times New Roman" w:cs="Times New Roman"/>
                <w:sz w:val="24"/>
                <w:szCs w:val="24"/>
                <w:lang w:eastAsia="ru-RU"/>
              </w:rPr>
            </w:pPr>
            <w:r w:rsidRPr="00A87F58">
              <w:rPr>
                <w:rFonts w:ascii="Times New Roman" w:hAnsi="Times New Roman"/>
                <w:sz w:val="24"/>
                <w:szCs w:val="24"/>
              </w:rPr>
              <w:t>Рассчитайте общую ставку дисконтирования по известным стоимостям собственного и заемного капитала.</w:t>
            </w:r>
          </w:p>
        </w:tc>
        <w:tc>
          <w:tcPr>
            <w:tcW w:w="2409" w:type="dxa"/>
          </w:tcPr>
          <w:p w14:paraId="72F097C7" w14:textId="77777777" w:rsidR="007961A4" w:rsidRPr="00A87F58" w:rsidRDefault="007961A4"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FBC1502" w:rsidR="007961A4" w:rsidRPr="00A87F58" w:rsidRDefault="00D23EB2"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A87F58">
              <w:rPr>
                <w:rFonts w:ascii="Times New Roman" w:eastAsia="Times New Roman" w:hAnsi="Times New Roman" w:cs="Times New Roman"/>
                <w:sz w:val="24"/>
                <w:szCs w:val="24"/>
                <w:lang w:eastAsia="ru-RU"/>
              </w:rPr>
              <w:t>контрольной работы.</w:t>
            </w:r>
          </w:p>
        </w:tc>
      </w:tr>
      <w:tr w:rsidR="007961A4" w:rsidRPr="00DE5719" w14:paraId="6E9CD90E" w14:textId="77777777" w:rsidTr="00541D77">
        <w:trPr>
          <w:jc w:val="center"/>
        </w:trPr>
        <w:tc>
          <w:tcPr>
            <w:tcW w:w="2405" w:type="dxa"/>
            <w:shd w:val="clear" w:color="auto" w:fill="auto"/>
            <w:vAlign w:val="center"/>
          </w:tcPr>
          <w:p w14:paraId="7B314C85" w14:textId="4A42CDF9" w:rsidR="007961A4" w:rsidRPr="00A87F58" w:rsidRDefault="007961A4" w:rsidP="00DE5719">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A87F58">
              <w:rPr>
                <w:rFonts w:ascii="Times New Roman" w:hAnsi="Times New Roman"/>
                <w:sz w:val="24"/>
                <w:szCs w:val="24"/>
              </w:rPr>
              <w:t xml:space="preserve">Тема 2. </w:t>
            </w:r>
            <w:r w:rsidRPr="00A87F58">
              <w:rPr>
                <w:rFonts w:ascii="Times New Roman" w:hAnsi="Times New Roman"/>
                <w:color w:val="333333"/>
                <w:sz w:val="24"/>
                <w:szCs w:val="24"/>
                <w:shd w:val="clear" w:color="auto" w:fill="FFFFFF"/>
              </w:rPr>
              <w:t>Количественные оценки эффективности инвестиций</w:t>
            </w:r>
            <w:r w:rsidRPr="00A87F58">
              <w:rPr>
                <w:rFonts w:ascii="Times New Roman" w:hAnsi="Times New Roman"/>
                <w:sz w:val="24"/>
                <w:szCs w:val="24"/>
              </w:rPr>
              <w:t>.</w:t>
            </w:r>
          </w:p>
        </w:tc>
        <w:tc>
          <w:tcPr>
            <w:tcW w:w="4820" w:type="dxa"/>
            <w:shd w:val="clear" w:color="auto" w:fill="auto"/>
          </w:tcPr>
          <w:p w14:paraId="5CE9CEAD" w14:textId="77777777" w:rsidR="007961A4" w:rsidRPr="00A87F58" w:rsidRDefault="007961A4" w:rsidP="00E34E68">
            <w:pPr>
              <w:widowControl w:val="0"/>
              <w:numPr>
                <w:ilvl w:val="0"/>
                <w:numId w:val="10"/>
              </w:numPr>
              <w:tabs>
                <w:tab w:val="clear" w:pos="360"/>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Оцените эффективность инвестирования в проект собственных средств.</w:t>
            </w:r>
          </w:p>
          <w:p w14:paraId="10AAB079" w14:textId="77777777" w:rsidR="007961A4" w:rsidRPr="00A87F58" w:rsidRDefault="007961A4" w:rsidP="00E34E68">
            <w:pPr>
              <w:widowControl w:val="0"/>
              <w:numPr>
                <w:ilvl w:val="0"/>
                <w:numId w:val="10"/>
              </w:numPr>
              <w:tabs>
                <w:tab w:val="clear" w:pos="360"/>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Оцените эффективность использования в проекте кредитных средств с точки зрения кредитора.</w:t>
            </w:r>
          </w:p>
          <w:p w14:paraId="35225543" w14:textId="77777777" w:rsidR="00F55C2E" w:rsidRPr="00A87F58" w:rsidRDefault="007961A4" w:rsidP="00E34E68">
            <w:pPr>
              <w:widowControl w:val="0"/>
              <w:numPr>
                <w:ilvl w:val="0"/>
                <w:numId w:val="10"/>
              </w:numPr>
              <w:tabs>
                <w:tab w:val="clear" w:pos="360"/>
                <w:tab w:val="num" w:pos="302"/>
              </w:tabs>
              <w:spacing w:after="0" w:line="240" w:lineRule="auto"/>
              <w:ind w:left="0" w:firstLine="0"/>
              <w:jc w:val="both"/>
              <w:rPr>
                <w:rFonts w:ascii="Times New Roman" w:eastAsia="Times New Roman" w:hAnsi="Times New Roman"/>
                <w:sz w:val="24"/>
                <w:szCs w:val="24"/>
                <w:lang w:eastAsia="ru-RU"/>
              </w:rPr>
            </w:pPr>
            <w:r w:rsidRPr="00A87F58">
              <w:rPr>
                <w:rFonts w:ascii="Times New Roman" w:hAnsi="Times New Roman"/>
                <w:sz w:val="24"/>
                <w:szCs w:val="24"/>
              </w:rPr>
              <w:t>Докажите экспериментально, что при постоянной кредитной ставке внутренняя норма доходности равна кредитной ставе.</w:t>
            </w:r>
          </w:p>
          <w:p w14:paraId="299DDE50" w14:textId="2474EFDA" w:rsidR="007961A4" w:rsidRPr="00A87F58" w:rsidRDefault="007961A4" w:rsidP="00E34E68">
            <w:pPr>
              <w:widowControl w:val="0"/>
              <w:numPr>
                <w:ilvl w:val="0"/>
                <w:numId w:val="10"/>
              </w:numPr>
              <w:tabs>
                <w:tab w:val="clear" w:pos="360"/>
                <w:tab w:val="num" w:pos="302"/>
              </w:tabs>
              <w:spacing w:after="0" w:line="240" w:lineRule="auto"/>
              <w:ind w:left="0" w:firstLine="0"/>
              <w:jc w:val="both"/>
              <w:rPr>
                <w:rFonts w:ascii="Times New Roman" w:eastAsia="Times New Roman" w:hAnsi="Times New Roman"/>
                <w:sz w:val="24"/>
                <w:szCs w:val="24"/>
                <w:lang w:eastAsia="ru-RU"/>
              </w:rPr>
            </w:pPr>
            <w:r w:rsidRPr="00A87F58">
              <w:rPr>
                <w:rFonts w:ascii="Times New Roman" w:hAnsi="Times New Roman"/>
                <w:sz w:val="24"/>
                <w:szCs w:val="24"/>
              </w:rPr>
              <w:t>Докажите формально, что при постоянной кредитной ставке внутренняя норма доходности равна кредитной ставе.</w:t>
            </w:r>
          </w:p>
        </w:tc>
        <w:tc>
          <w:tcPr>
            <w:tcW w:w="2409" w:type="dxa"/>
          </w:tcPr>
          <w:p w14:paraId="28665D82" w14:textId="77777777" w:rsidR="007961A4" w:rsidRPr="00A87F58" w:rsidRDefault="007961A4"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4F5EADBA" w:rsidR="007961A4" w:rsidRPr="00A87F58" w:rsidRDefault="00D23EB2" w:rsidP="00D23EB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A87F58">
              <w:rPr>
                <w:rFonts w:ascii="Times New Roman" w:eastAsia="Times New Roman" w:hAnsi="Times New Roman" w:cs="Times New Roman"/>
                <w:sz w:val="24"/>
                <w:szCs w:val="24"/>
                <w:lang w:eastAsia="ru-RU"/>
              </w:rPr>
              <w:t>контрольной работы.</w:t>
            </w:r>
          </w:p>
        </w:tc>
      </w:tr>
      <w:tr w:rsidR="007961A4" w:rsidRPr="00DE5719" w14:paraId="3895FB61" w14:textId="77777777" w:rsidTr="00541D77">
        <w:trPr>
          <w:jc w:val="center"/>
        </w:trPr>
        <w:tc>
          <w:tcPr>
            <w:tcW w:w="2405" w:type="dxa"/>
            <w:shd w:val="clear" w:color="auto" w:fill="auto"/>
            <w:vAlign w:val="center"/>
          </w:tcPr>
          <w:p w14:paraId="123FDF4E" w14:textId="248A03BF" w:rsidR="007961A4" w:rsidRPr="00A87F58" w:rsidRDefault="007961A4" w:rsidP="00DE5719">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A87F58">
              <w:rPr>
                <w:rFonts w:ascii="Times New Roman" w:hAnsi="Times New Roman"/>
                <w:sz w:val="24"/>
                <w:szCs w:val="24"/>
              </w:rPr>
              <w:t xml:space="preserve">Тема 3. </w:t>
            </w:r>
            <w:r w:rsidRPr="00A87F58">
              <w:rPr>
                <w:rFonts w:ascii="Times New Roman" w:hAnsi="Times New Roman"/>
                <w:color w:val="333333"/>
                <w:sz w:val="24"/>
                <w:szCs w:val="24"/>
                <w:shd w:val="clear" w:color="auto" w:fill="FFFFFF"/>
              </w:rPr>
              <w:t>Управление инвестиционным риском.</w:t>
            </w:r>
          </w:p>
        </w:tc>
        <w:tc>
          <w:tcPr>
            <w:tcW w:w="4820" w:type="dxa"/>
            <w:shd w:val="clear" w:color="auto" w:fill="auto"/>
          </w:tcPr>
          <w:p w14:paraId="5DBE8D01" w14:textId="77777777" w:rsidR="007961A4" w:rsidRPr="00A87F58" w:rsidRDefault="007961A4" w:rsidP="00E34E68">
            <w:pPr>
              <w:widowControl w:val="0"/>
              <w:numPr>
                <w:ilvl w:val="0"/>
                <w:numId w:val="11"/>
              </w:numPr>
              <w:tabs>
                <w:tab w:val="clear" w:pos="360"/>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Как классифицируются методы оценивания рисков инвестиционных проектов.</w:t>
            </w:r>
          </w:p>
          <w:p w14:paraId="6557D6FD" w14:textId="77777777" w:rsidR="00F55C2E" w:rsidRPr="00A87F58" w:rsidRDefault="007961A4" w:rsidP="00E34E68">
            <w:pPr>
              <w:widowControl w:val="0"/>
              <w:numPr>
                <w:ilvl w:val="0"/>
                <w:numId w:val="11"/>
              </w:numPr>
              <w:tabs>
                <w:tab w:val="clear" w:pos="360"/>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Опишите критерии процедуры выбора методов оценивания рисков инвестиционных проектов.</w:t>
            </w:r>
          </w:p>
          <w:p w14:paraId="7349AD96" w14:textId="2627F111" w:rsidR="007961A4" w:rsidRPr="00A87F58" w:rsidRDefault="007961A4" w:rsidP="00E34E68">
            <w:pPr>
              <w:widowControl w:val="0"/>
              <w:numPr>
                <w:ilvl w:val="0"/>
                <w:numId w:val="11"/>
              </w:numPr>
              <w:tabs>
                <w:tab w:val="clear" w:pos="360"/>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Выберите рациональную схему кредитования инвестиционного проекта.</w:t>
            </w:r>
          </w:p>
        </w:tc>
        <w:tc>
          <w:tcPr>
            <w:tcW w:w="2409" w:type="dxa"/>
          </w:tcPr>
          <w:p w14:paraId="02355FD0" w14:textId="77777777" w:rsidR="007961A4" w:rsidRPr="00A87F58" w:rsidRDefault="007961A4"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1FE6962C" w:rsidR="007961A4" w:rsidRPr="00A87F58" w:rsidRDefault="00D23EB2"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A87F58">
              <w:rPr>
                <w:rFonts w:ascii="Times New Roman" w:eastAsia="Times New Roman" w:hAnsi="Times New Roman" w:cs="Times New Roman"/>
                <w:sz w:val="24"/>
                <w:szCs w:val="24"/>
                <w:lang w:eastAsia="ru-RU"/>
              </w:rPr>
              <w:t>контрольной работы.</w:t>
            </w:r>
          </w:p>
        </w:tc>
      </w:tr>
      <w:tr w:rsidR="007961A4" w:rsidRPr="00DE5719" w14:paraId="5549816B" w14:textId="77777777" w:rsidTr="00541D77">
        <w:trPr>
          <w:jc w:val="center"/>
        </w:trPr>
        <w:tc>
          <w:tcPr>
            <w:tcW w:w="2405" w:type="dxa"/>
            <w:shd w:val="clear" w:color="auto" w:fill="auto"/>
            <w:vAlign w:val="center"/>
          </w:tcPr>
          <w:p w14:paraId="65646ACF" w14:textId="4C30F6EC" w:rsidR="007961A4" w:rsidRPr="00A87F58" w:rsidRDefault="007961A4" w:rsidP="00DE5719">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A87F58">
              <w:rPr>
                <w:rFonts w:ascii="Times New Roman" w:hAnsi="Times New Roman"/>
                <w:sz w:val="24"/>
                <w:szCs w:val="24"/>
              </w:rPr>
              <w:t xml:space="preserve">Тема 4. </w:t>
            </w:r>
            <w:r w:rsidRPr="00A87F58">
              <w:rPr>
                <w:rFonts w:ascii="Times New Roman" w:hAnsi="Times New Roman"/>
                <w:color w:val="333333"/>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4820" w:type="dxa"/>
            <w:shd w:val="clear" w:color="auto" w:fill="auto"/>
          </w:tcPr>
          <w:p w14:paraId="0D7DA982" w14:textId="77777777" w:rsidR="007961A4" w:rsidRPr="00A87F58" w:rsidRDefault="007961A4" w:rsidP="00E34E68">
            <w:pPr>
              <w:widowControl w:val="0"/>
              <w:numPr>
                <w:ilvl w:val="0"/>
                <w:numId w:val="12"/>
              </w:numPr>
              <w:tabs>
                <w:tab w:val="left" w:pos="257"/>
              </w:tabs>
              <w:spacing w:after="0" w:line="240" w:lineRule="auto"/>
              <w:ind w:left="0" w:hanging="41"/>
              <w:jc w:val="both"/>
              <w:rPr>
                <w:rFonts w:ascii="Times New Roman" w:hAnsi="Times New Roman"/>
                <w:sz w:val="24"/>
                <w:szCs w:val="24"/>
              </w:rPr>
            </w:pPr>
            <w:r w:rsidRPr="00A87F58">
              <w:rPr>
                <w:rFonts w:ascii="Times New Roman" w:hAnsi="Times New Roman"/>
                <w:sz w:val="24"/>
                <w:szCs w:val="24"/>
              </w:rPr>
              <w:t>Опишите стратегии выбора при различных состояниях внешних и внутренних факторов.</w:t>
            </w:r>
          </w:p>
          <w:p w14:paraId="28DC97AD" w14:textId="77777777" w:rsidR="007961A4" w:rsidRPr="00A87F58" w:rsidRDefault="007961A4" w:rsidP="00E34E68">
            <w:pPr>
              <w:widowControl w:val="0"/>
              <w:numPr>
                <w:ilvl w:val="0"/>
                <w:numId w:val="12"/>
              </w:numPr>
              <w:tabs>
                <w:tab w:val="left" w:pos="257"/>
              </w:tabs>
              <w:spacing w:after="0" w:line="240" w:lineRule="auto"/>
              <w:ind w:left="0" w:hanging="41"/>
              <w:jc w:val="both"/>
              <w:rPr>
                <w:rFonts w:ascii="Times New Roman" w:hAnsi="Times New Roman"/>
                <w:sz w:val="24"/>
                <w:szCs w:val="24"/>
              </w:rPr>
            </w:pPr>
            <w:r w:rsidRPr="00A87F58">
              <w:rPr>
                <w:rFonts w:ascii="Times New Roman" w:hAnsi="Times New Roman"/>
                <w:sz w:val="24"/>
                <w:szCs w:val="24"/>
              </w:rPr>
              <w:t>Найдите решения в условиях неопределенности с использованием различных критериев.</w:t>
            </w:r>
          </w:p>
          <w:p w14:paraId="31B38B36" w14:textId="77777777" w:rsidR="007961A4" w:rsidRPr="00A87F58" w:rsidRDefault="007961A4" w:rsidP="00E34E68">
            <w:pPr>
              <w:widowControl w:val="0"/>
              <w:numPr>
                <w:ilvl w:val="0"/>
                <w:numId w:val="12"/>
              </w:numPr>
              <w:tabs>
                <w:tab w:val="left" w:pos="257"/>
              </w:tabs>
              <w:spacing w:after="0" w:line="240" w:lineRule="auto"/>
              <w:ind w:left="0" w:hanging="41"/>
              <w:jc w:val="both"/>
              <w:rPr>
                <w:rFonts w:ascii="Times New Roman" w:eastAsia="Times New Roman" w:hAnsi="Times New Roman"/>
                <w:bCs/>
                <w:i/>
                <w:sz w:val="24"/>
                <w:szCs w:val="24"/>
                <w:lang w:eastAsia="ru-RU"/>
              </w:rPr>
            </w:pPr>
            <w:r w:rsidRPr="00A87F58">
              <w:rPr>
                <w:rFonts w:ascii="Times New Roman" w:hAnsi="Times New Roman"/>
                <w:sz w:val="24"/>
                <w:szCs w:val="24"/>
              </w:rPr>
              <w:t>Решите задачу управления инвестициями в условиях неопределенности с использованием динамического программирования.</w:t>
            </w:r>
          </w:p>
          <w:p w14:paraId="4FF05568" w14:textId="77777777" w:rsidR="007961A4" w:rsidRPr="00A87F58" w:rsidRDefault="007961A4" w:rsidP="00E34E68">
            <w:pPr>
              <w:widowControl w:val="0"/>
              <w:numPr>
                <w:ilvl w:val="0"/>
                <w:numId w:val="12"/>
              </w:numPr>
              <w:spacing w:after="0" w:line="240" w:lineRule="auto"/>
              <w:ind w:left="0" w:hanging="41"/>
              <w:jc w:val="both"/>
              <w:rPr>
                <w:rFonts w:ascii="Times New Roman" w:hAnsi="Times New Roman"/>
                <w:sz w:val="24"/>
                <w:szCs w:val="24"/>
              </w:rPr>
            </w:pPr>
            <w:r w:rsidRPr="00A87F58">
              <w:rPr>
                <w:rFonts w:ascii="Times New Roman" w:hAnsi="Times New Roman"/>
                <w:sz w:val="24"/>
                <w:szCs w:val="24"/>
              </w:rPr>
              <w:t>Вычислите гарантированное с заданной вероятностью значение критерия эффективности инвестиционного проекта.</w:t>
            </w:r>
          </w:p>
          <w:p w14:paraId="58627053" w14:textId="520958DD" w:rsidR="007961A4" w:rsidRPr="00A87F58" w:rsidRDefault="007961A4" w:rsidP="00DE5719">
            <w:pPr>
              <w:widowControl w:val="0"/>
              <w:tabs>
                <w:tab w:val="left" w:pos="271"/>
              </w:tabs>
              <w:spacing w:after="0" w:line="240" w:lineRule="auto"/>
              <w:rPr>
                <w:rFonts w:ascii="Times New Roman" w:eastAsia="Times New Roman" w:hAnsi="Times New Roman" w:cs="Times New Roman"/>
                <w:sz w:val="24"/>
                <w:szCs w:val="24"/>
                <w:highlight w:val="green"/>
                <w:lang w:eastAsia="ru-RU"/>
              </w:rPr>
            </w:pPr>
            <w:r w:rsidRPr="00A87F58">
              <w:rPr>
                <w:rFonts w:ascii="Times New Roman" w:hAnsi="Times New Roman"/>
                <w:sz w:val="24"/>
                <w:szCs w:val="24"/>
              </w:rPr>
              <w:t>Опишите содержание обобщенного минимаксного подхода.</w:t>
            </w:r>
          </w:p>
        </w:tc>
        <w:tc>
          <w:tcPr>
            <w:tcW w:w="2409" w:type="dxa"/>
          </w:tcPr>
          <w:p w14:paraId="00089205" w14:textId="77777777" w:rsidR="007961A4" w:rsidRPr="00A87F58" w:rsidRDefault="007961A4"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03F83C0A" w:rsidR="007961A4" w:rsidRPr="00A87F58" w:rsidRDefault="00D23EB2"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A87F58">
              <w:rPr>
                <w:rFonts w:ascii="Times New Roman" w:eastAsia="Times New Roman" w:hAnsi="Times New Roman" w:cs="Times New Roman"/>
                <w:sz w:val="24"/>
                <w:szCs w:val="24"/>
                <w:lang w:eastAsia="ru-RU"/>
              </w:rPr>
              <w:t>контрольной работы.</w:t>
            </w:r>
          </w:p>
        </w:tc>
      </w:tr>
      <w:tr w:rsidR="007961A4" w:rsidRPr="00DE5719" w14:paraId="5D6E84AC" w14:textId="77777777" w:rsidTr="00541D77">
        <w:trPr>
          <w:jc w:val="center"/>
        </w:trPr>
        <w:tc>
          <w:tcPr>
            <w:tcW w:w="2405" w:type="dxa"/>
            <w:shd w:val="clear" w:color="auto" w:fill="auto"/>
            <w:vAlign w:val="center"/>
          </w:tcPr>
          <w:p w14:paraId="6597AAAC" w14:textId="438CBCB0" w:rsidR="007961A4" w:rsidRPr="00A87F58" w:rsidRDefault="007961A4" w:rsidP="00DE5719">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A87F58">
              <w:rPr>
                <w:rFonts w:ascii="Times New Roman" w:hAnsi="Times New Roman"/>
                <w:sz w:val="24"/>
                <w:szCs w:val="24"/>
              </w:rPr>
              <w:t xml:space="preserve">Тема 5. </w:t>
            </w:r>
            <w:r w:rsidRPr="00A87F58">
              <w:rPr>
                <w:rFonts w:ascii="Times New Roman" w:hAnsi="Times New Roman"/>
                <w:color w:val="333333"/>
                <w:sz w:val="24"/>
                <w:szCs w:val="24"/>
                <w:shd w:val="clear" w:color="auto" w:fill="FFFFFF"/>
              </w:rPr>
              <w:t>Эффективность инвестиционного портфеля предприятия с учетом рыночного риска.</w:t>
            </w:r>
          </w:p>
        </w:tc>
        <w:tc>
          <w:tcPr>
            <w:tcW w:w="4820" w:type="dxa"/>
            <w:shd w:val="clear" w:color="auto" w:fill="auto"/>
          </w:tcPr>
          <w:p w14:paraId="092F7D03" w14:textId="77777777" w:rsidR="007961A4" w:rsidRPr="00A87F58" w:rsidRDefault="007961A4" w:rsidP="00E34E68">
            <w:pPr>
              <w:widowControl w:val="0"/>
              <w:numPr>
                <w:ilvl w:val="0"/>
                <w:numId w:val="13"/>
              </w:numPr>
              <w:tabs>
                <w:tab w:val="clear" w:pos="1365"/>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Проблема анализа доходности и риска инвестиционных проектов в портфеле.</w:t>
            </w:r>
          </w:p>
          <w:p w14:paraId="7DDBA418" w14:textId="77777777" w:rsidR="007961A4" w:rsidRPr="00A87F58" w:rsidRDefault="007961A4" w:rsidP="00E34E68">
            <w:pPr>
              <w:widowControl w:val="0"/>
              <w:numPr>
                <w:ilvl w:val="0"/>
                <w:numId w:val="13"/>
              </w:numPr>
              <w:tabs>
                <w:tab w:val="clear" w:pos="1365"/>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Эффективность инвестиционного портфеля с учетом рыночного риска.</w:t>
            </w:r>
          </w:p>
          <w:p w14:paraId="6E331BE9" w14:textId="77777777" w:rsidR="007961A4" w:rsidRPr="00A87F58" w:rsidRDefault="007961A4" w:rsidP="00E34E68">
            <w:pPr>
              <w:widowControl w:val="0"/>
              <w:numPr>
                <w:ilvl w:val="0"/>
                <w:numId w:val="13"/>
              </w:numPr>
              <w:tabs>
                <w:tab w:val="clear" w:pos="1365"/>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Понятие о регрессионных моделях.</w:t>
            </w:r>
          </w:p>
          <w:p w14:paraId="39C2A8C4" w14:textId="77777777" w:rsidR="007961A4" w:rsidRPr="00A87F58" w:rsidRDefault="007961A4" w:rsidP="00E34E68">
            <w:pPr>
              <w:widowControl w:val="0"/>
              <w:numPr>
                <w:ilvl w:val="0"/>
                <w:numId w:val="13"/>
              </w:numPr>
              <w:tabs>
                <w:tab w:val="clear" w:pos="1365"/>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Рыночная модель.</w:t>
            </w:r>
          </w:p>
          <w:p w14:paraId="7BD12910" w14:textId="77777777" w:rsidR="007961A4" w:rsidRPr="00A87F58" w:rsidRDefault="007961A4" w:rsidP="00E34E68">
            <w:pPr>
              <w:widowControl w:val="0"/>
              <w:numPr>
                <w:ilvl w:val="0"/>
                <w:numId w:val="13"/>
              </w:numPr>
              <w:tabs>
                <w:tab w:val="clear" w:pos="1365"/>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Модели зависимости от касательного портфеля.</w:t>
            </w:r>
          </w:p>
          <w:p w14:paraId="22213E0E" w14:textId="77777777" w:rsidR="007961A4" w:rsidRPr="00A87F58" w:rsidRDefault="007961A4" w:rsidP="00E34E68">
            <w:pPr>
              <w:widowControl w:val="0"/>
              <w:numPr>
                <w:ilvl w:val="0"/>
                <w:numId w:val="13"/>
              </w:numPr>
              <w:tabs>
                <w:tab w:val="clear" w:pos="1365"/>
                <w:tab w:val="num" w:pos="302"/>
              </w:tabs>
              <w:spacing w:after="0" w:line="240" w:lineRule="auto"/>
              <w:ind w:left="0" w:firstLine="0"/>
              <w:jc w:val="both"/>
              <w:rPr>
                <w:rFonts w:ascii="Times New Roman" w:hAnsi="Times New Roman"/>
                <w:sz w:val="24"/>
                <w:szCs w:val="24"/>
              </w:rPr>
            </w:pPr>
            <w:r w:rsidRPr="00A87F58">
              <w:rPr>
                <w:rFonts w:ascii="Times New Roman" w:hAnsi="Times New Roman"/>
                <w:sz w:val="24"/>
                <w:szCs w:val="24"/>
              </w:rPr>
              <w:t xml:space="preserve">Понятие о неравновесных и равновесных </w:t>
            </w:r>
            <w:r w:rsidRPr="00A87F58">
              <w:rPr>
                <w:rFonts w:ascii="Times New Roman" w:hAnsi="Times New Roman"/>
                <w:sz w:val="24"/>
                <w:szCs w:val="24"/>
              </w:rPr>
              <w:lastRenderedPageBreak/>
              <w:t>моделях.</w:t>
            </w:r>
          </w:p>
          <w:p w14:paraId="067B6EEA" w14:textId="705660A5" w:rsidR="007961A4" w:rsidRPr="00A87F58" w:rsidRDefault="007961A4" w:rsidP="00DE5719">
            <w:pPr>
              <w:widowControl w:val="0"/>
              <w:tabs>
                <w:tab w:val="left" w:pos="271"/>
              </w:tabs>
              <w:spacing w:after="0" w:line="240" w:lineRule="auto"/>
              <w:rPr>
                <w:rFonts w:ascii="Times New Roman" w:eastAsia="Times New Roman" w:hAnsi="Times New Roman" w:cs="Times New Roman"/>
                <w:sz w:val="24"/>
                <w:szCs w:val="24"/>
                <w:highlight w:val="green"/>
                <w:lang w:eastAsia="ru-RU"/>
              </w:rPr>
            </w:pPr>
            <w:r w:rsidRPr="00A87F58">
              <w:rPr>
                <w:rFonts w:ascii="Times New Roman" w:hAnsi="Times New Roman"/>
                <w:sz w:val="24"/>
                <w:szCs w:val="24"/>
              </w:rPr>
              <w:t>Модель оценки финансовых активов.</w:t>
            </w:r>
          </w:p>
        </w:tc>
        <w:tc>
          <w:tcPr>
            <w:tcW w:w="2409" w:type="dxa"/>
          </w:tcPr>
          <w:p w14:paraId="371B71B6" w14:textId="77777777" w:rsidR="007961A4" w:rsidRPr="00A87F58" w:rsidRDefault="007961A4" w:rsidP="00DE57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485AC619" w14:textId="1D74C857" w:rsidR="007961A4" w:rsidRPr="00A87F58" w:rsidRDefault="007961A4" w:rsidP="00D23EB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87F58">
              <w:rPr>
                <w:rFonts w:ascii="Times New Roman" w:eastAsia="Times New Roman" w:hAnsi="Times New Roman" w:cs="Times New Roman"/>
                <w:sz w:val="24"/>
                <w:szCs w:val="24"/>
                <w:lang w:eastAsia="ru-RU"/>
              </w:rPr>
              <w:t xml:space="preserve">Подготовка и </w:t>
            </w:r>
            <w:r w:rsidR="00D23EB2">
              <w:rPr>
                <w:rFonts w:ascii="Times New Roman" w:eastAsia="Times New Roman" w:hAnsi="Times New Roman" w:cs="Times New Roman"/>
                <w:sz w:val="24"/>
                <w:szCs w:val="24"/>
                <w:lang w:eastAsia="ru-RU"/>
              </w:rPr>
              <w:t xml:space="preserve">выполнение </w:t>
            </w:r>
            <w:r w:rsidRPr="00A87F58">
              <w:rPr>
                <w:rFonts w:ascii="Times New Roman" w:eastAsia="Times New Roman" w:hAnsi="Times New Roman" w:cs="Times New Roman"/>
                <w:sz w:val="24"/>
                <w:szCs w:val="24"/>
                <w:lang w:eastAsia="ru-RU"/>
              </w:rPr>
              <w:t>контрольной работы.</w:t>
            </w:r>
          </w:p>
        </w:tc>
      </w:tr>
    </w:tbl>
    <w:p w14:paraId="2213B6B2" w14:textId="3412C0E3" w:rsidR="004F11F1" w:rsidRPr="00BC0A2F" w:rsidRDefault="004F11F1">
      <w:pPr>
        <w:rPr>
          <w:rFonts w:ascii="Times New Roman" w:hAnsi="Times New Roman" w:cs="Times New Roman"/>
        </w:rPr>
      </w:pPr>
    </w:p>
    <w:p w14:paraId="5399F02F" w14:textId="78DF1AA2" w:rsidR="00C0065B" w:rsidRPr="00BC0A2F"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8" w:name="_Toc506804993"/>
      <w:bookmarkStart w:id="29" w:name="_Toc517734276"/>
      <w:bookmarkStart w:id="30" w:name="_Toc467843142"/>
      <w:bookmarkStart w:id="31" w:name="_Toc487313752"/>
      <w:r w:rsidRPr="00BC0A2F">
        <w:rPr>
          <w:rFonts w:ascii="Times New Roman" w:eastAsia="Times New Roman" w:hAnsi="Times New Roman" w:cs="Times New Roman"/>
          <w:b/>
          <w:bCs/>
          <w:sz w:val="28"/>
          <w:szCs w:val="28"/>
        </w:rPr>
        <w:t>6.2</w:t>
      </w:r>
      <w:r w:rsidR="00C0065B" w:rsidRPr="00BC0A2F">
        <w:rPr>
          <w:rFonts w:ascii="Times New Roman" w:eastAsia="Times New Roman" w:hAnsi="Times New Roman" w:cs="Times New Roman"/>
          <w:b/>
          <w:bCs/>
          <w:sz w:val="28"/>
          <w:szCs w:val="28"/>
        </w:rPr>
        <w:t xml:space="preserve">. </w:t>
      </w:r>
      <w:bookmarkEnd w:id="28"/>
      <w:r w:rsidR="00C0065B" w:rsidRPr="00BC0A2F">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29"/>
      <w:r w:rsidR="00635A85" w:rsidRPr="00BC0A2F">
        <w:rPr>
          <w:rFonts w:ascii="Times New Roman" w:eastAsia="Times New Roman" w:hAnsi="Times New Roman" w:cs="Times New Roman"/>
          <w:b/>
          <w:sz w:val="28"/>
          <w:szCs w:val="28"/>
          <w:lang w:eastAsia="ru-RU"/>
        </w:rPr>
        <w:t xml:space="preserve">контролю (согласно таблице </w:t>
      </w:r>
      <w:r w:rsidR="004634D5" w:rsidRPr="00BC0A2F">
        <w:rPr>
          <w:rFonts w:ascii="Times New Roman" w:eastAsia="Times New Roman" w:hAnsi="Times New Roman" w:cs="Times New Roman"/>
          <w:b/>
          <w:sz w:val="28"/>
          <w:szCs w:val="28"/>
          <w:lang w:eastAsia="ru-RU"/>
        </w:rPr>
        <w:t>3</w:t>
      </w:r>
      <w:r w:rsidR="00635A85" w:rsidRPr="00BC0A2F">
        <w:rPr>
          <w:rFonts w:ascii="Times New Roman" w:eastAsia="Times New Roman" w:hAnsi="Times New Roman" w:cs="Times New Roman"/>
          <w:b/>
          <w:sz w:val="28"/>
          <w:szCs w:val="28"/>
          <w:lang w:eastAsia="ru-RU"/>
        </w:rPr>
        <w:t>)</w:t>
      </w:r>
    </w:p>
    <w:p w14:paraId="53A01237" w14:textId="77777777" w:rsidR="00C0065B" w:rsidRPr="00BC0A2F"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04B5C50F" w:rsidR="00C0065B" w:rsidRPr="00BC0A2F"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667EE9">
        <w:rPr>
          <w:rFonts w:ascii="Times New Roman" w:eastAsia="Times New Roman" w:hAnsi="Times New Roman" w:cs="Times New Roman"/>
          <w:sz w:val="28"/>
          <w:szCs w:val="28"/>
          <w:lang w:eastAsia="ru-RU"/>
        </w:rPr>
        <w:t>контрольной работы</w:t>
      </w:r>
      <w:r w:rsidRPr="00BC0A2F">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BC0A2F"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433"/>
        <w:gridCol w:w="3199"/>
      </w:tblGrid>
      <w:tr w:rsidR="00C0065B" w:rsidRPr="004C77BB" w14:paraId="6E1A2D89" w14:textId="77777777" w:rsidTr="00667EE9">
        <w:tc>
          <w:tcPr>
            <w:tcW w:w="1186" w:type="dxa"/>
          </w:tcPr>
          <w:p w14:paraId="46C72CDF"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b/>
                <w:szCs w:val="24"/>
                <w:lang w:eastAsia="ru-RU"/>
              </w:rPr>
            </w:pPr>
            <w:r w:rsidRPr="004C77BB">
              <w:rPr>
                <w:rFonts w:ascii="Times New Roman" w:eastAsia="Times New Roman" w:hAnsi="Times New Roman" w:cs="Times New Roman"/>
                <w:b/>
                <w:szCs w:val="24"/>
                <w:lang w:eastAsia="ru-RU"/>
              </w:rPr>
              <w:t>№ п/п</w:t>
            </w:r>
          </w:p>
        </w:tc>
        <w:tc>
          <w:tcPr>
            <w:tcW w:w="4433" w:type="dxa"/>
          </w:tcPr>
          <w:p w14:paraId="62113E74" w14:textId="77777777" w:rsidR="00C0065B" w:rsidRPr="004C77BB" w:rsidRDefault="00C0065B" w:rsidP="00C0065B">
            <w:pPr>
              <w:suppressAutoHyphens/>
              <w:spacing w:after="0" w:line="240" w:lineRule="auto"/>
              <w:ind w:right="70"/>
              <w:rPr>
                <w:rFonts w:ascii="Times New Roman" w:eastAsia="Times New Roman" w:hAnsi="Times New Roman" w:cs="Times New Roman"/>
                <w:b/>
                <w:szCs w:val="24"/>
                <w:lang w:eastAsia="ru-RU"/>
              </w:rPr>
            </w:pPr>
            <w:r w:rsidRPr="004C77BB">
              <w:rPr>
                <w:rFonts w:ascii="Times New Roman" w:eastAsia="Times New Roman" w:hAnsi="Times New Roman" w:cs="Times New Roman"/>
                <w:b/>
                <w:szCs w:val="24"/>
                <w:lang w:eastAsia="ru-RU"/>
              </w:rPr>
              <w:t>Вид отчетности</w:t>
            </w:r>
          </w:p>
        </w:tc>
        <w:tc>
          <w:tcPr>
            <w:tcW w:w="3199" w:type="dxa"/>
          </w:tcPr>
          <w:p w14:paraId="4A95C101"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b/>
                <w:szCs w:val="24"/>
                <w:lang w:eastAsia="ru-RU"/>
              </w:rPr>
            </w:pPr>
            <w:r w:rsidRPr="004C77BB">
              <w:rPr>
                <w:rFonts w:ascii="Times New Roman" w:eastAsia="Times New Roman" w:hAnsi="Times New Roman" w:cs="Times New Roman"/>
                <w:b/>
                <w:szCs w:val="24"/>
                <w:lang w:eastAsia="ru-RU"/>
              </w:rPr>
              <w:t>Баллы</w:t>
            </w:r>
          </w:p>
        </w:tc>
      </w:tr>
      <w:tr w:rsidR="00C0065B" w:rsidRPr="004C77BB" w14:paraId="4AE05876" w14:textId="77777777" w:rsidTr="00667EE9">
        <w:tc>
          <w:tcPr>
            <w:tcW w:w="1186" w:type="dxa"/>
          </w:tcPr>
          <w:p w14:paraId="7D51C95E"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szCs w:val="24"/>
                <w:lang w:eastAsia="ru-RU"/>
              </w:rPr>
            </w:pPr>
            <w:r w:rsidRPr="004C77BB">
              <w:rPr>
                <w:rFonts w:ascii="Times New Roman" w:eastAsia="Times New Roman" w:hAnsi="Times New Roman" w:cs="Times New Roman"/>
                <w:szCs w:val="24"/>
                <w:lang w:eastAsia="ru-RU"/>
              </w:rPr>
              <w:t>1.</w:t>
            </w:r>
          </w:p>
        </w:tc>
        <w:tc>
          <w:tcPr>
            <w:tcW w:w="4433" w:type="dxa"/>
          </w:tcPr>
          <w:p w14:paraId="45A70ADE" w14:textId="3D5523F3" w:rsidR="00C0065B" w:rsidRPr="004C77BB" w:rsidRDefault="00C0065B" w:rsidP="00743E65">
            <w:pPr>
              <w:suppressAutoHyphens/>
              <w:spacing w:after="0" w:line="240" w:lineRule="auto"/>
              <w:ind w:right="70"/>
              <w:rPr>
                <w:rFonts w:ascii="Times New Roman" w:eastAsia="Times New Roman" w:hAnsi="Times New Roman" w:cs="Times New Roman"/>
                <w:szCs w:val="24"/>
                <w:lang w:eastAsia="ru-RU"/>
              </w:rPr>
            </w:pPr>
            <w:r w:rsidRPr="004C77BB">
              <w:rPr>
                <w:rFonts w:ascii="Times New Roman" w:eastAsia="Times New Roman" w:hAnsi="Times New Roman" w:cs="Times New Roman"/>
                <w:szCs w:val="24"/>
                <w:lang w:eastAsia="ru-RU"/>
              </w:rPr>
              <w:t xml:space="preserve">Работа в </w:t>
            </w:r>
            <w:r w:rsidR="00743E65" w:rsidRPr="004C77BB">
              <w:rPr>
                <w:rFonts w:ascii="Times New Roman" w:eastAsia="Times New Roman" w:hAnsi="Times New Roman" w:cs="Times New Roman"/>
                <w:szCs w:val="24"/>
                <w:lang w:eastAsia="ru-RU"/>
              </w:rPr>
              <w:t>семестре</w:t>
            </w:r>
          </w:p>
        </w:tc>
        <w:tc>
          <w:tcPr>
            <w:tcW w:w="3199" w:type="dxa"/>
          </w:tcPr>
          <w:p w14:paraId="3458B9E5"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szCs w:val="24"/>
                <w:lang w:eastAsia="ru-RU"/>
              </w:rPr>
            </w:pPr>
            <w:r w:rsidRPr="004C77BB">
              <w:rPr>
                <w:rFonts w:ascii="Times New Roman" w:eastAsia="Times New Roman" w:hAnsi="Times New Roman" w:cs="Times New Roman"/>
                <w:szCs w:val="24"/>
                <w:lang w:eastAsia="ru-RU"/>
              </w:rPr>
              <w:t>40</w:t>
            </w:r>
          </w:p>
        </w:tc>
      </w:tr>
      <w:tr w:rsidR="00C0065B" w:rsidRPr="004C77BB" w14:paraId="2FB0F4F6" w14:textId="77777777" w:rsidTr="00667EE9">
        <w:trPr>
          <w:trHeight w:val="256"/>
        </w:trPr>
        <w:tc>
          <w:tcPr>
            <w:tcW w:w="1186" w:type="dxa"/>
          </w:tcPr>
          <w:p w14:paraId="1BAE91A4"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szCs w:val="24"/>
                <w:lang w:eastAsia="ru-RU"/>
              </w:rPr>
            </w:pPr>
            <w:r w:rsidRPr="004C77BB">
              <w:rPr>
                <w:rFonts w:ascii="Times New Roman" w:eastAsia="Times New Roman" w:hAnsi="Times New Roman" w:cs="Times New Roman"/>
                <w:szCs w:val="24"/>
                <w:lang w:eastAsia="ru-RU"/>
              </w:rPr>
              <w:t>2.</w:t>
            </w:r>
          </w:p>
        </w:tc>
        <w:tc>
          <w:tcPr>
            <w:tcW w:w="4433" w:type="dxa"/>
          </w:tcPr>
          <w:p w14:paraId="13161433" w14:textId="493E411A" w:rsidR="00C0065B" w:rsidRPr="004C77BB" w:rsidRDefault="00667EE9" w:rsidP="00C0065B">
            <w:pPr>
              <w:suppressAutoHyphens/>
              <w:spacing w:after="0" w:line="240" w:lineRule="auto"/>
              <w:ind w:right="7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Экзамен</w:t>
            </w:r>
          </w:p>
        </w:tc>
        <w:tc>
          <w:tcPr>
            <w:tcW w:w="3199" w:type="dxa"/>
          </w:tcPr>
          <w:p w14:paraId="5111B747"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szCs w:val="24"/>
                <w:lang w:eastAsia="ru-RU"/>
              </w:rPr>
            </w:pPr>
            <w:r w:rsidRPr="004C77BB">
              <w:rPr>
                <w:rFonts w:ascii="Times New Roman" w:eastAsia="Times New Roman" w:hAnsi="Times New Roman" w:cs="Times New Roman"/>
                <w:szCs w:val="24"/>
                <w:lang w:eastAsia="ru-RU"/>
              </w:rPr>
              <w:t>60</w:t>
            </w:r>
          </w:p>
        </w:tc>
      </w:tr>
      <w:tr w:rsidR="00C0065B" w:rsidRPr="004C77BB" w14:paraId="144F3FF4" w14:textId="77777777" w:rsidTr="00667EE9">
        <w:tc>
          <w:tcPr>
            <w:tcW w:w="1186" w:type="dxa"/>
          </w:tcPr>
          <w:p w14:paraId="32B256DD"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b/>
                <w:szCs w:val="24"/>
                <w:lang w:eastAsia="ru-RU"/>
              </w:rPr>
            </w:pPr>
          </w:p>
        </w:tc>
        <w:tc>
          <w:tcPr>
            <w:tcW w:w="4433" w:type="dxa"/>
          </w:tcPr>
          <w:p w14:paraId="7EBB196C" w14:textId="77777777" w:rsidR="00C0065B" w:rsidRPr="004C77BB" w:rsidRDefault="00C0065B" w:rsidP="00C0065B">
            <w:pPr>
              <w:suppressAutoHyphens/>
              <w:spacing w:after="0" w:line="240" w:lineRule="auto"/>
              <w:ind w:right="70"/>
              <w:rPr>
                <w:rFonts w:ascii="Times New Roman" w:eastAsia="Times New Roman" w:hAnsi="Times New Roman" w:cs="Times New Roman"/>
                <w:b/>
                <w:szCs w:val="24"/>
                <w:lang w:eastAsia="ru-RU"/>
              </w:rPr>
            </w:pPr>
            <w:r w:rsidRPr="004C77BB">
              <w:rPr>
                <w:rFonts w:ascii="Times New Roman" w:eastAsia="Times New Roman" w:hAnsi="Times New Roman" w:cs="Times New Roman"/>
                <w:b/>
                <w:szCs w:val="24"/>
                <w:lang w:eastAsia="ru-RU"/>
              </w:rPr>
              <w:t>Итого:</w:t>
            </w:r>
          </w:p>
        </w:tc>
        <w:tc>
          <w:tcPr>
            <w:tcW w:w="3199" w:type="dxa"/>
          </w:tcPr>
          <w:p w14:paraId="6ACB4CD4" w14:textId="77777777" w:rsidR="00C0065B" w:rsidRPr="004C77BB" w:rsidRDefault="00C0065B" w:rsidP="00C0065B">
            <w:pPr>
              <w:suppressAutoHyphens/>
              <w:spacing w:after="0" w:line="240" w:lineRule="auto"/>
              <w:ind w:right="70"/>
              <w:jc w:val="center"/>
              <w:rPr>
                <w:rFonts w:ascii="Times New Roman" w:eastAsia="Times New Roman" w:hAnsi="Times New Roman" w:cs="Times New Roman"/>
                <w:b/>
                <w:szCs w:val="24"/>
                <w:lang w:eastAsia="ru-RU"/>
              </w:rPr>
            </w:pPr>
            <w:r w:rsidRPr="004C77BB">
              <w:rPr>
                <w:rFonts w:ascii="Times New Roman" w:eastAsia="Times New Roman" w:hAnsi="Times New Roman" w:cs="Times New Roman"/>
                <w:b/>
                <w:szCs w:val="24"/>
                <w:lang w:eastAsia="ru-RU"/>
              </w:rPr>
              <w:t>100</w:t>
            </w:r>
          </w:p>
        </w:tc>
      </w:tr>
    </w:tbl>
    <w:p w14:paraId="3F552C83" w14:textId="77777777" w:rsidR="00C0065B" w:rsidRPr="00BC0A2F"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BC0A2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4C77BB" w14:paraId="08E73964" w14:textId="77777777" w:rsidTr="001B1EEE">
        <w:tc>
          <w:tcPr>
            <w:tcW w:w="5529" w:type="dxa"/>
          </w:tcPr>
          <w:p w14:paraId="37D3F91A" w14:textId="77777777" w:rsidR="00E6328B" w:rsidRPr="004C77BB" w:rsidRDefault="00E6328B" w:rsidP="00E6328B">
            <w:pPr>
              <w:jc w:val="center"/>
              <w:rPr>
                <w:rFonts w:ascii="Times New Roman" w:eastAsia="Calibri" w:hAnsi="Times New Roman" w:cs="Times New Roman"/>
                <w:b/>
                <w:szCs w:val="20"/>
              </w:rPr>
            </w:pPr>
            <w:r w:rsidRPr="004C77BB">
              <w:rPr>
                <w:rFonts w:ascii="Times New Roman" w:eastAsia="Calibri" w:hAnsi="Times New Roman" w:cs="Times New Roman"/>
                <w:b/>
                <w:szCs w:val="20"/>
              </w:rPr>
              <w:t>Формы текущего контроля</w:t>
            </w:r>
          </w:p>
        </w:tc>
        <w:tc>
          <w:tcPr>
            <w:tcW w:w="3250" w:type="dxa"/>
          </w:tcPr>
          <w:p w14:paraId="5A083BB3" w14:textId="77777777" w:rsidR="00E6328B" w:rsidRPr="004C77BB" w:rsidRDefault="00E6328B" w:rsidP="00E6328B">
            <w:pPr>
              <w:jc w:val="center"/>
              <w:rPr>
                <w:rFonts w:ascii="Times New Roman" w:eastAsia="Calibri" w:hAnsi="Times New Roman" w:cs="Times New Roman"/>
                <w:b/>
                <w:szCs w:val="20"/>
              </w:rPr>
            </w:pPr>
            <w:r w:rsidRPr="004C77BB">
              <w:rPr>
                <w:rFonts w:ascii="Times New Roman" w:eastAsia="Calibri" w:hAnsi="Times New Roman" w:cs="Times New Roman"/>
                <w:b/>
                <w:szCs w:val="20"/>
              </w:rPr>
              <w:t>Количество баллов</w:t>
            </w:r>
          </w:p>
        </w:tc>
      </w:tr>
      <w:tr w:rsidR="00E6328B" w:rsidRPr="004C77BB" w14:paraId="03E3A6D4" w14:textId="77777777" w:rsidTr="001B1EEE">
        <w:tc>
          <w:tcPr>
            <w:tcW w:w="5529" w:type="dxa"/>
          </w:tcPr>
          <w:p w14:paraId="2991725E" w14:textId="77777777" w:rsidR="00E6328B" w:rsidRPr="004C77BB" w:rsidRDefault="00E6328B" w:rsidP="00E6328B">
            <w:pPr>
              <w:spacing w:after="0" w:line="240" w:lineRule="auto"/>
              <w:jc w:val="both"/>
              <w:rPr>
                <w:rFonts w:ascii="Times New Roman" w:eastAsia="Calibri" w:hAnsi="Times New Roman" w:cs="Times New Roman"/>
                <w:szCs w:val="20"/>
              </w:rPr>
            </w:pPr>
            <w:r w:rsidRPr="004C77BB">
              <w:rPr>
                <w:rFonts w:ascii="Times New Roman" w:eastAsia="Calibri" w:hAnsi="Times New Roman" w:cs="Times New Roman"/>
                <w:szCs w:val="20"/>
              </w:rPr>
              <w:t xml:space="preserve">Активная работа на семинарском занятии (в том числе блиц-опрос по теме) </w:t>
            </w:r>
          </w:p>
        </w:tc>
        <w:tc>
          <w:tcPr>
            <w:tcW w:w="3250" w:type="dxa"/>
          </w:tcPr>
          <w:p w14:paraId="4BDD4D19" w14:textId="77777777" w:rsidR="00E6328B" w:rsidRPr="004C77BB" w:rsidRDefault="00E6328B" w:rsidP="00E6328B">
            <w:pPr>
              <w:spacing w:after="0" w:line="240" w:lineRule="auto"/>
              <w:jc w:val="center"/>
              <w:rPr>
                <w:rFonts w:ascii="Times New Roman" w:eastAsia="Calibri" w:hAnsi="Times New Roman" w:cs="Times New Roman"/>
                <w:szCs w:val="20"/>
              </w:rPr>
            </w:pPr>
            <w:r w:rsidRPr="004C77BB">
              <w:rPr>
                <w:rFonts w:ascii="Times New Roman" w:eastAsia="Calibri" w:hAnsi="Times New Roman" w:cs="Times New Roman"/>
                <w:szCs w:val="20"/>
              </w:rPr>
              <w:t>12</w:t>
            </w:r>
          </w:p>
        </w:tc>
      </w:tr>
      <w:tr w:rsidR="00E6328B" w:rsidRPr="004C77BB" w14:paraId="214EDDC9" w14:textId="77777777" w:rsidTr="001B1EEE">
        <w:tc>
          <w:tcPr>
            <w:tcW w:w="5529" w:type="dxa"/>
          </w:tcPr>
          <w:p w14:paraId="4F83D853" w14:textId="77777777" w:rsidR="00E6328B" w:rsidRPr="004C77BB" w:rsidRDefault="00E6328B" w:rsidP="00E6328B">
            <w:pPr>
              <w:spacing w:after="0" w:line="240" w:lineRule="auto"/>
              <w:jc w:val="both"/>
              <w:rPr>
                <w:rFonts w:ascii="Times New Roman" w:eastAsia="Calibri" w:hAnsi="Times New Roman" w:cs="Times New Roman"/>
                <w:szCs w:val="20"/>
              </w:rPr>
            </w:pPr>
            <w:r w:rsidRPr="004C77BB">
              <w:rPr>
                <w:rFonts w:ascii="Times New Roman" w:eastAsia="Calibri" w:hAnsi="Times New Roman" w:cs="Times New Roman"/>
                <w:szCs w:val="20"/>
              </w:rPr>
              <w:t>Посещение</w:t>
            </w:r>
          </w:p>
        </w:tc>
        <w:tc>
          <w:tcPr>
            <w:tcW w:w="3250" w:type="dxa"/>
          </w:tcPr>
          <w:p w14:paraId="100EC2AB" w14:textId="77777777" w:rsidR="00E6328B" w:rsidRPr="004C77BB" w:rsidRDefault="00E6328B" w:rsidP="00E6328B">
            <w:pPr>
              <w:spacing w:after="0" w:line="240" w:lineRule="auto"/>
              <w:jc w:val="center"/>
              <w:rPr>
                <w:rFonts w:ascii="Times New Roman" w:eastAsia="Calibri" w:hAnsi="Times New Roman" w:cs="Times New Roman"/>
                <w:szCs w:val="20"/>
              </w:rPr>
            </w:pPr>
            <w:r w:rsidRPr="004C77BB">
              <w:rPr>
                <w:rFonts w:ascii="Times New Roman" w:eastAsia="Calibri" w:hAnsi="Times New Roman" w:cs="Times New Roman"/>
                <w:szCs w:val="20"/>
              </w:rPr>
              <w:t>6</w:t>
            </w:r>
          </w:p>
        </w:tc>
      </w:tr>
      <w:tr w:rsidR="00E6328B" w:rsidRPr="004C77BB" w14:paraId="76D57362" w14:textId="77777777" w:rsidTr="001B1EEE">
        <w:tc>
          <w:tcPr>
            <w:tcW w:w="5529" w:type="dxa"/>
          </w:tcPr>
          <w:p w14:paraId="699F1C51" w14:textId="4C55929C" w:rsidR="00E6328B" w:rsidRPr="004C77BB" w:rsidRDefault="00E6328B" w:rsidP="00E6328B">
            <w:pPr>
              <w:spacing w:after="0" w:line="240" w:lineRule="auto"/>
              <w:jc w:val="both"/>
              <w:rPr>
                <w:rFonts w:ascii="Times New Roman" w:eastAsia="Calibri" w:hAnsi="Times New Roman" w:cs="Times New Roman"/>
                <w:szCs w:val="20"/>
              </w:rPr>
            </w:pPr>
            <w:r w:rsidRPr="004C77BB">
              <w:rPr>
                <w:rFonts w:ascii="Times New Roman" w:eastAsia="Calibri" w:hAnsi="Times New Roman" w:cs="Times New Roman"/>
                <w:szCs w:val="20"/>
              </w:rPr>
              <w:t>Выполнение заранее подготовленных для выступления на семинар</w:t>
            </w:r>
            <w:r w:rsidR="00B611AE" w:rsidRPr="004C77BB">
              <w:rPr>
                <w:rFonts w:ascii="Times New Roman" w:eastAsia="Calibri" w:hAnsi="Times New Roman" w:cs="Times New Roman"/>
                <w:szCs w:val="20"/>
              </w:rPr>
              <w:t xml:space="preserve">е докладов, выступлений, </w:t>
            </w:r>
            <w:r w:rsidRPr="004C77BB">
              <w:rPr>
                <w:rFonts w:ascii="Times New Roman" w:eastAsia="Calibri" w:hAnsi="Times New Roman" w:cs="Times New Roman"/>
                <w:szCs w:val="20"/>
              </w:rPr>
              <w:t>ситуационных задач (по перечню, предложенному преподавателем, ведущим семинары)</w:t>
            </w:r>
          </w:p>
        </w:tc>
        <w:tc>
          <w:tcPr>
            <w:tcW w:w="3250" w:type="dxa"/>
          </w:tcPr>
          <w:p w14:paraId="180E4764" w14:textId="77777777" w:rsidR="00E6328B" w:rsidRPr="004C77BB" w:rsidRDefault="00E6328B" w:rsidP="00E6328B">
            <w:pPr>
              <w:spacing w:after="0" w:line="240" w:lineRule="auto"/>
              <w:jc w:val="center"/>
              <w:rPr>
                <w:rFonts w:ascii="Times New Roman" w:eastAsia="Calibri" w:hAnsi="Times New Roman" w:cs="Times New Roman"/>
                <w:szCs w:val="20"/>
              </w:rPr>
            </w:pPr>
            <w:r w:rsidRPr="004C77BB">
              <w:rPr>
                <w:rFonts w:ascii="Times New Roman" w:eastAsia="Calibri" w:hAnsi="Times New Roman" w:cs="Times New Roman"/>
                <w:szCs w:val="20"/>
              </w:rPr>
              <w:t>12</w:t>
            </w:r>
          </w:p>
        </w:tc>
      </w:tr>
      <w:tr w:rsidR="00E6328B" w:rsidRPr="004C77BB" w14:paraId="09936D80" w14:textId="77777777" w:rsidTr="001B1EEE">
        <w:tc>
          <w:tcPr>
            <w:tcW w:w="5529" w:type="dxa"/>
          </w:tcPr>
          <w:p w14:paraId="75B86F4F" w14:textId="6BA44A55" w:rsidR="00E6328B" w:rsidRPr="004C77BB" w:rsidRDefault="00F46EE5" w:rsidP="00E6328B">
            <w:pPr>
              <w:spacing w:after="0" w:line="240" w:lineRule="auto"/>
              <w:jc w:val="both"/>
              <w:rPr>
                <w:rFonts w:ascii="Times New Roman" w:eastAsia="Calibri" w:hAnsi="Times New Roman" w:cs="Times New Roman"/>
                <w:szCs w:val="20"/>
              </w:rPr>
            </w:pPr>
            <w:r w:rsidRPr="004C77BB">
              <w:rPr>
                <w:rFonts w:ascii="Times New Roman" w:eastAsia="Calibri" w:hAnsi="Times New Roman" w:cs="Times New Roman"/>
                <w:szCs w:val="20"/>
              </w:rPr>
              <w:t>Контрольная работа</w:t>
            </w:r>
          </w:p>
        </w:tc>
        <w:tc>
          <w:tcPr>
            <w:tcW w:w="3250" w:type="dxa"/>
          </w:tcPr>
          <w:p w14:paraId="3F931B84" w14:textId="77777777" w:rsidR="00E6328B" w:rsidRPr="004C77BB" w:rsidRDefault="00E6328B" w:rsidP="00E6328B">
            <w:pPr>
              <w:spacing w:after="0" w:line="240" w:lineRule="auto"/>
              <w:jc w:val="center"/>
              <w:rPr>
                <w:rFonts w:ascii="Times New Roman" w:eastAsia="Calibri" w:hAnsi="Times New Roman" w:cs="Times New Roman"/>
                <w:szCs w:val="20"/>
              </w:rPr>
            </w:pPr>
            <w:r w:rsidRPr="004C77BB">
              <w:rPr>
                <w:rFonts w:ascii="Times New Roman" w:eastAsia="Calibri" w:hAnsi="Times New Roman" w:cs="Times New Roman"/>
                <w:szCs w:val="20"/>
              </w:rPr>
              <w:t>10</w:t>
            </w:r>
          </w:p>
        </w:tc>
      </w:tr>
      <w:tr w:rsidR="00E6328B" w:rsidRPr="004C77BB" w14:paraId="20603EB8" w14:textId="77777777" w:rsidTr="001B1EEE">
        <w:tc>
          <w:tcPr>
            <w:tcW w:w="5529" w:type="dxa"/>
          </w:tcPr>
          <w:p w14:paraId="77DC731B" w14:textId="77777777" w:rsidR="00E6328B" w:rsidRPr="004C77BB" w:rsidRDefault="00E6328B" w:rsidP="00E6328B">
            <w:pPr>
              <w:spacing w:after="0" w:line="240" w:lineRule="auto"/>
              <w:jc w:val="both"/>
              <w:rPr>
                <w:rFonts w:ascii="Times New Roman" w:eastAsia="Calibri" w:hAnsi="Times New Roman" w:cs="Times New Roman"/>
                <w:szCs w:val="20"/>
              </w:rPr>
            </w:pPr>
            <w:r w:rsidRPr="004C77BB">
              <w:rPr>
                <w:rFonts w:ascii="Times New Roman" w:eastAsia="Calibri" w:hAnsi="Times New Roman" w:cs="Times New Roman"/>
                <w:szCs w:val="20"/>
              </w:rPr>
              <w:t>Итого</w:t>
            </w:r>
          </w:p>
        </w:tc>
        <w:tc>
          <w:tcPr>
            <w:tcW w:w="3250" w:type="dxa"/>
          </w:tcPr>
          <w:p w14:paraId="5F38C812" w14:textId="77777777" w:rsidR="00E6328B" w:rsidRPr="004C77BB" w:rsidRDefault="00E6328B" w:rsidP="00E6328B">
            <w:pPr>
              <w:spacing w:after="0" w:line="240" w:lineRule="auto"/>
              <w:jc w:val="center"/>
              <w:rPr>
                <w:rFonts w:ascii="Times New Roman" w:eastAsia="Calibri" w:hAnsi="Times New Roman" w:cs="Times New Roman"/>
                <w:szCs w:val="20"/>
              </w:rPr>
            </w:pPr>
            <w:r w:rsidRPr="004C77BB">
              <w:rPr>
                <w:rFonts w:ascii="Times New Roman" w:eastAsia="Calibri" w:hAnsi="Times New Roman" w:cs="Times New Roman"/>
                <w:szCs w:val="20"/>
              </w:rPr>
              <w:t>40</w:t>
            </w:r>
          </w:p>
        </w:tc>
      </w:tr>
    </w:tbl>
    <w:p w14:paraId="2B69857C" w14:textId="77777777" w:rsidR="00E6328B" w:rsidRPr="00BC0A2F"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BC0A2F"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3F0AEE" w:rsidRDefault="00C0065B" w:rsidP="004C77BB">
      <w:pPr>
        <w:spacing w:after="0" w:line="240" w:lineRule="auto"/>
        <w:jc w:val="both"/>
        <w:rPr>
          <w:rFonts w:ascii="Times New Roman" w:eastAsia="Times New Roman" w:hAnsi="Times New Roman" w:cs="Times New Roman"/>
          <w:b/>
          <w:sz w:val="28"/>
          <w:szCs w:val="24"/>
          <w:lang w:eastAsia="ru-RU"/>
        </w:rPr>
      </w:pPr>
      <w:r w:rsidRPr="003F0AEE">
        <w:rPr>
          <w:rFonts w:ascii="Times New Roman" w:eastAsia="Times New Roman" w:hAnsi="Times New Roman" w:cs="Times New Roman"/>
          <w:b/>
          <w:sz w:val="28"/>
          <w:szCs w:val="28"/>
          <w:lang w:eastAsia="ru-RU"/>
        </w:rPr>
        <w:t xml:space="preserve">Примерные вопросы для научных дискуссий, </w:t>
      </w:r>
      <w:r w:rsidRPr="003F0AEE">
        <w:rPr>
          <w:rFonts w:ascii="Times New Roman" w:eastAsia="Times New Roman" w:hAnsi="Times New Roman" w:cs="Times New Roman"/>
          <w:b/>
          <w:sz w:val="28"/>
          <w:szCs w:val="24"/>
          <w:lang w:eastAsia="ru-RU"/>
        </w:rPr>
        <w:t>докладов и презентаций</w:t>
      </w:r>
    </w:p>
    <w:p w14:paraId="11A45C62" w14:textId="77777777" w:rsidR="003F0AEE" w:rsidRPr="00796552" w:rsidRDefault="003F0AEE" w:rsidP="00667EE9">
      <w:pPr>
        <w:pStyle w:val="63"/>
        <w:shd w:val="clear" w:color="auto" w:fill="auto"/>
        <w:spacing w:before="0" w:after="0" w:line="240" w:lineRule="auto"/>
        <w:ind w:firstLine="709"/>
        <w:jc w:val="both"/>
        <w:rPr>
          <w:rFonts w:ascii="Times New Roman" w:hAnsi="Times New Roman" w:cs="Times New Roman"/>
          <w:sz w:val="28"/>
          <w:szCs w:val="28"/>
        </w:rPr>
      </w:pPr>
      <w:r w:rsidRPr="00796552">
        <w:rPr>
          <w:rFonts w:ascii="Times New Roman" w:hAnsi="Times New Roman" w:cs="Times New Roman"/>
          <w:sz w:val="28"/>
          <w:szCs w:val="28"/>
        </w:rPr>
        <w:t>1. Методы оценки нормы доходности.</w:t>
      </w:r>
    </w:p>
    <w:p w14:paraId="6978E2C8"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2. Оценка нормы доходности для инновационных проектов.</w:t>
      </w:r>
    </w:p>
    <w:p w14:paraId="5DA101EC" w14:textId="7D29F046"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3. Коммерческая эффективность проектов</w:t>
      </w:r>
      <w:r>
        <w:rPr>
          <w:rStyle w:val="48"/>
          <w:spacing w:val="0"/>
          <w:sz w:val="28"/>
          <w:szCs w:val="28"/>
        </w:rPr>
        <w:t xml:space="preserve"> в сфере гостеприимства</w:t>
      </w:r>
      <w:r w:rsidRPr="00796552">
        <w:rPr>
          <w:rStyle w:val="48"/>
          <w:spacing w:val="0"/>
          <w:sz w:val="28"/>
          <w:szCs w:val="28"/>
        </w:rPr>
        <w:t>.</w:t>
      </w:r>
    </w:p>
    <w:p w14:paraId="04D3B0D3" w14:textId="6E615BAE"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4. Общественная эффективность проектов</w:t>
      </w:r>
      <w:r w:rsidR="004C77BB" w:rsidRPr="004C77BB">
        <w:rPr>
          <w:rStyle w:val="48"/>
          <w:spacing w:val="0"/>
          <w:sz w:val="28"/>
          <w:szCs w:val="28"/>
        </w:rPr>
        <w:t xml:space="preserve"> </w:t>
      </w:r>
      <w:r w:rsidR="004C77BB">
        <w:rPr>
          <w:rStyle w:val="48"/>
          <w:spacing w:val="0"/>
          <w:sz w:val="28"/>
          <w:szCs w:val="28"/>
        </w:rPr>
        <w:t>в сфере гостеприимства</w:t>
      </w:r>
      <w:r w:rsidRPr="00796552">
        <w:rPr>
          <w:rStyle w:val="48"/>
          <w:spacing w:val="0"/>
          <w:sz w:val="28"/>
          <w:szCs w:val="28"/>
        </w:rPr>
        <w:t>.</w:t>
      </w:r>
    </w:p>
    <w:p w14:paraId="48334C51" w14:textId="349AB003"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5. Эффективность участия кредитной организации в инвестиционном проекте</w:t>
      </w:r>
      <w:r w:rsidR="004C77BB" w:rsidRPr="004C77BB">
        <w:rPr>
          <w:rStyle w:val="48"/>
          <w:spacing w:val="0"/>
          <w:sz w:val="28"/>
          <w:szCs w:val="28"/>
        </w:rPr>
        <w:t xml:space="preserve"> </w:t>
      </w:r>
      <w:r w:rsidR="004C77BB">
        <w:rPr>
          <w:rStyle w:val="48"/>
          <w:spacing w:val="0"/>
          <w:sz w:val="28"/>
          <w:szCs w:val="28"/>
        </w:rPr>
        <w:t>в сфере гостеприимства</w:t>
      </w:r>
      <w:r w:rsidRPr="00796552">
        <w:rPr>
          <w:rStyle w:val="48"/>
          <w:spacing w:val="0"/>
          <w:sz w:val="28"/>
          <w:szCs w:val="28"/>
        </w:rPr>
        <w:t>.</w:t>
      </w:r>
    </w:p>
    <w:p w14:paraId="7303AC12" w14:textId="383E78D1"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6. Оценка эффективности и рисков IT – проектов</w:t>
      </w:r>
      <w:r w:rsidR="004C77BB" w:rsidRPr="004C77BB">
        <w:rPr>
          <w:rStyle w:val="48"/>
          <w:spacing w:val="0"/>
          <w:sz w:val="28"/>
          <w:szCs w:val="28"/>
        </w:rPr>
        <w:t xml:space="preserve"> </w:t>
      </w:r>
      <w:r w:rsidR="004C77BB">
        <w:rPr>
          <w:rStyle w:val="48"/>
          <w:spacing w:val="0"/>
          <w:sz w:val="28"/>
          <w:szCs w:val="28"/>
        </w:rPr>
        <w:t>в сфере гостеприимства</w:t>
      </w:r>
      <w:r w:rsidRPr="00796552">
        <w:rPr>
          <w:rStyle w:val="48"/>
          <w:spacing w:val="0"/>
          <w:sz w:val="28"/>
          <w:szCs w:val="28"/>
        </w:rPr>
        <w:t>.</w:t>
      </w:r>
    </w:p>
    <w:p w14:paraId="6EED16E9"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7. Оценка инвестиционных процессов по формуле Модильяни-Миллера.</w:t>
      </w:r>
    </w:p>
    <w:p w14:paraId="1894E9E6"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8. Расчет чувствительности инвестиций как технология анализа риска.</w:t>
      </w:r>
    </w:p>
    <w:p w14:paraId="23DDDCC5"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9. Вероятностно- статистические методы измерения риска.</w:t>
      </w:r>
    </w:p>
    <w:p w14:paraId="116B3E99"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10. Внутренняя норма доходности и ставка кредита.</w:t>
      </w:r>
    </w:p>
    <w:p w14:paraId="5A4D1C91"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11. Анализ доходности и риска инвестиционных проектов в портфеле.</w:t>
      </w:r>
    </w:p>
    <w:p w14:paraId="5B4DCE3A"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lastRenderedPageBreak/>
        <w:t>12. Теоретические основы инвестиционных рисков.</w:t>
      </w:r>
    </w:p>
    <w:p w14:paraId="52ED61F5" w14:textId="18E1BDE6" w:rsidR="003F0AEE" w:rsidRPr="00796552" w:rsidRDefault="004C77BB" w:rsidP="00667EE9">
      <w:pPr>
        <w:pStyle w:val="63"/>
        <w:shd w:val="clear" w:color="auto" w:fill="auto"/>
        <w:spacing w:before="0" w:after="0" w:line="240" w:lineRule="auto"/>
        <w:ind w:firstLine="709"/>
        <w:jc w:val="both"/>
        <w:rPr>
          <w:rStyle w:val="48"/>
          <w:spacing w:val="0"/>
          <w:sz w:val="28"/>
          <w:szCs w:val="28"/>
        </w:rPr>
      </w:pPr>
      <w:r>
        <w:rPr>
          <w:rStyle w:val="48"/>
          <w:spacing w:val="0"/>
          <w:sz w:val="28"/>
          <w:szCs w:val="28"/>
        </w:rPr>
        <w:t xml:space="preserve">13. </w:t>
      </w:r>
      <w:r w:rsidR="003F0AEE" w:rsidRPr="00796552">
        <w:rPr>
          <w:rStyle w:val="48"/>
          <w:spacing w:val="0"/>
          <w:sz w:val="28"/>
          <w:szCs w:val="28"/>
        </w:rPr>
        <w:t>Анализ и моделирование рисков инвестиционных проектов.</w:t>
      </w:r>
    </w:p>
    <w:p w14:paraId="77D3DA81"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14.Анализ банковских рисков и способы управления ими.</w:t>
      </w:r>
    </w:p>
    <w:p w14:paraId="1572734A" w14:textId="77777777" w:rsidR="003F0AEE" w:rsidRPr="00796552" w:rsidRDefault="003F0AEE" w:rsidP="00667EE9">
      <w:pPr>
        <w:pStyle w:val="63"/>
        <w:shd w:val="clear" w:color="auto" w:fill="auto"/>
        <w:spacing w:before="0" w:after="0" w:line="240" w:lineRule="auto"/>
        <w:ind w:firstLine="709"/>
        <w:jc w:val="both"/>
        <w:rPr>
          <w:rStyle w:val="48"/>
          <w:spacing w:val="0"/>
          <w:sz w:val="28"/>
          <w:szCs w:val="28"/>
        </w:rPr>
      </w:pPr>
      <w:r w:rsidRPr="00796552">
        <w:rPr>
          <w:rStyle w:val="48"/>
          <w:spacing w:val="0"/>
          <w:sz w:val="28"/>
          <w:szCs w:val="28"/>
        </w:rPr>
        <w:t>15.Методы управления инвестиционными рисками.</w:t>
      </w:r>
    </w:p>
    <w:p w14:paraId="62BD8B10" w14:textId="77777777" w:rsidR="003F0AEE" w:rsidRPr="004C77BB" w:rsidRDefault="003F0AEE" w:rsidP="00667EE9">
      <w:pPr>
        <w:pStyle w:val="63"/>
        <w:shd w:val="clear" w:color="auto" w:fill="auto"/>
        <w:spacing w:before="0" w:after="0" w:line="240" w:lineRule="auto"/>
        <w:ind w:firstLine="709"/>
        <w:jc w:val="both"/>
        <w:rPr>
          <w:rStyle w:val="48"/>
          <w:spacing w:val="0"/>
          <w:sz w:val="28"/>
          <w:szCs w:val="28"/>
        </w:rPr>
      </w:pPr>
      <w:r w:rsidRPr="004C77BB">
        <w:rPr>
          <w:rStyle w:val="48"/>
          <w:spacing w:val="0"/>
          <w:sz w:val="28"/>
          <w:szCs w:val="28"/>
        </w:rPr>
        <w:t>16.Методы анализа и модели оценки риска результатов планирования предпринимательской деятельности.</w:t>
      </w:r>
    </w:p>
    <w:p w14:paraId="3F59A166" w14:textId="77777777" w:rsidR="00D23401" w:rsidRDefault="00D23401" w:rsidP="00D23401">
      <w:pPr>
        <w:shd w:val="clear" w:color="auto" w:fill="FFFFFF"/>
        <w:spacing w:before="120" w:after="120" w:line="240" w:lineRule="auto"/>
        <w:jc w:val="center"/>
        <w:rPr>
          <w:rFonts w:ascii="Times New Roman" w:eastAsia="Times New Roman" w:hAnsi="Times New Roman" w:cs="Times New Roman"/>
          <w:b/>
          <w:sz w:val="28"/>
          <w:szCs w:val="28"/>
          <w:highlight w:val="green"/>
          <w:lang w:eastAsia="ru-RU"/>
        </w:rPr>
      </w:pPr>
    </w:p>
    <w:p w14:paraId="641B2D86" w14:textId="1A27E7BD" w:rsidR="00667EE9" w:rsidRPr="00667EE9" w:rsidRDefault="00667EE9" w:rsidP="00667EE9">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667EE9">
        <w:rPr>
          <w:rFonts w:ascii="Times New Roman" w:eastAsia="Times New Roman" w:hAnsi="Times New Roman" w:cs="Times New Roman"/>
          <w:b/>
          <w:sz w:val="28"/>
          <w:szCs w:val="28"/>
          <w:lang w:eastAsia="ru-RU"/>
        </w:rPr>
        <w:t>Практические задания, задачи</w:t>
      </w:r>
      <w:r w:rsidRPr="00667EE9">
        <w:rPr>
          <w:rFonts w:ascii="Times New Roman" w:eastAsia="Times New Roman" w:hAnsi="Times New Roman" w:cs="Times New Roman"/>
          <w:sz w:val="28"/>
          <w:szCs w:val="28"/>
          <w:lang w:eastAsia="ru-RU"/>
        </w:rPr>
        <w:t xml:space="preserve"> (типовые)</w:t>
      </w:r>
    </w:p>
    <w:p w14:paraId="7ACDFBF5" w14:textId="77777777" w:rsidR="004C77BB" w:rsidRPr="004C77BB" w:rsidRDefault="00B70A67" w:rsidP="004C77BB">
      <w:pPr>
        <w:widowControl w:val="0"/>
        <w:spacing w:after="0" w:line="240" w:lineRule="auto"/>
        <w:ind w:firstLine="709"/>
        <w:jc w:val="both"/>
        <w:rPr>
          <w:rFonts w:ascii="Times New Roman" w:hAnsi="Times New Roman" w:cs="Times New Roman"/>
          <w:sz w:val="28"/>
          <w:szCs w:val="28"/>
        </w:rPr>
      </w:pPr>
      <w:bookmarkStart w:id="32" w:name="_Toc423080110"/>
      <w:bookmarkStart w:id="33" w:name="_Toc506804994"/>
      <w:bookmarkStart w:id="34" w:name="_Toc73619801"/>
      <w:bookmarkEnd w:id="30"/>
      <w:bookmarkEnd w:id="31"/>
      <w:r w:rsidRPr="00796552">
        <w:rPr>
          <w:rFonts w:ascii="Times New Roman" w:hAnsi="Times New Roman" w:cs="Times New Roman"/>
          <w:sz w:val="28"/>
          <w:szCs w:val="28"/>
        </w:rPr>
        <w:t xml:space="preserve">1. </w:t>
      </w:r>
      <w:r w:rsidR="004C77BB" w:rsidRPr="004C77BB">
        <w:rPr>
          <w:rFonts w:ascii="Times New Roman" w:hAnsi="Times New Roman" w:cs="Times New Roman"/>
          <w:sz w:val="28"/>
          <w:szCs w:val="28"/>
        </w:rPr>
        <w:t>Специалисты Департамента социальных и маркетинговых исследований Центра политической конъюнктуры провели маркетинговое исследование, посвященное премиальным отелям.</w:t>
      </w:r>
    </w:p>
    <w:p w14:paraId="4B47F198"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Заказчик данного проекта был, в первую очередь, заинтересован в выявлении существенных характеристик, которыми должен обладать отель 5*, и факторам выбора отелей такого класса.</w:t>
      </w:r>
    </w:p>
    <w:p w14:paraId="220C3D58"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Дополнительный интерес к проблематике проявлялся в том, что российский рынок гостиничного бизнеса переживает в настоящее время не лучшие времена. Так, согласно исследованию </w:t>
      </w:r>
      <w:hyperlink r:id="rId8" w:history="1">
        <w:r w:rsidRPr="004C77BB">
          <w:rPr>
            <w:rFonts w:ascii="Times New Roman" w:hAnsi="Times New Roman" w:cs="Times New Roman"/>
            <w:sz w:val="28"/>
            <w:szCs w:val="28"/>
          </w:rPr>
          <w:t>www.openbusiness.r</w:t>
        </w:r>
      </w:hyperlink>
      <w:r w:rsidRPr="004C77BB">
        <w:rPr>
          <w:rFonts w:ascii="Times New Roman" w:hAnsi="Times New Roman" w:cs="Times New Roman"/>
          <w:sz w:val="28"/>
          <w:szCs w:val="28"/>
        </w:rPr>
        <w:t>u, </w:t>
      </w:r>
      <w:hyperlink r:id="rId9" w:history="1">
        <w:r w:rsidRPr="004C77BB">
          <w:rPr>
            <w:rFonts w:ascii="Times New Roman" w:hAnsi="Times New Roman" w:cs="Times New Roman"/>
            <w:sz w:val="28"/>
            <w:szCs w:val="28"/>
          </w:rPr>
          <w:t>основными препятствиями</w:t>
        </w:r>
      </w:hyperlink>
      <w:r w:rsidRPr="004C77BB">
        <w:rPr>
          <w:rFonts w:ascii="Times New Roman" w:hAnsi="Times New Roman" w:cs="Times New Roman"/>
          <w:sz w:val="28"/>
          <w:szCs w:val="28"/>
        </w:rPr>
        <w:t> для роста данного рынка остаются относительно невысокое качество номерного фонда, обслуживания, отсутствие широкого ассортимента услуг, все это на фоне достаточно высокого уровня цен.</w:t>
      </w:r>
    </w:p>
    <w:p w14:paraId="4A9A2CBD"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Исследование проводилось методом личных глубинных интервью в городах с развитой гостиничной инфраструктурой. Опрашивались физические лица в возрасте 18-60 лет с высоким уровнем личного дохода (от 300 000 рублей), периодически останавливающиеся в отелях категории не менее 4-5*, представители следующих сегментов:</w:t>
      </w:r>
    </w:p>
    <w:p w14:paraId="17B32B59"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Бизнесмены,</w:t>
      </w:r>
    </w:p>
    <w:p w14:paraId="4F92C342"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Чиновники,</w:t>
      </w:r>
    </w:p>
    <w:p w14:paraId="4C599138"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«Золотая молодежь» (дети состоятельных родителей).</w:t>
      </w:r>
    </w:p>
    <w:p w14:paraId="26C0938A" w14:textId="50429E41" w:rsidR="00B70A67" w:rsidRPr="00796552" w:rsidRDefault="00B70A67" w:rsidP="00B70A67">
      <w:pPr>
        <w:widowControl w:val="0"/>
        <w:spacing w:after="0" w:line="240" w:lineRule="auto"/>
        <w:ind w:firstLine="709"/>
        <w:jc w:val="both"/>
        <w:rPr>
          <w:rFonts w:ascii="Times New Roman" w:hAnsi="Times New Roman" w:cs="Times New Roman"/>
          <w:sz w:val="28"/>
          <w:szCs w:val="28"/>
        </w:rPr>
      </w:pPr>
      <w:r w:rsidRPr="00796552">
        <w:rPr>
          <w:rFonts w:ascii="Times New Roman" w:hAnsi="Times New Roman" w:cs="Times New Roman"/>
          <w:sz w:val="28"/>
          <w:szCs w:val="28"/>
        </w:rPr>
        <w:t xml:space="preserve">Выявить основные </w:t>
      </w:r>
      <w:r w:rsidR="001428C6">
        <w:rPr>
          <w:rFonts w:ascii="Times New Roman" w:hAnsi="Times New Roman" w:cs="Times New Roman"/>
          <w:sz w:val="28"/>
          <w:szCs w:val="28"/>
        </w:rPr>
        <w:t>факторы</w:t>
      </w:r>
      <w:r w:rsidRPr="00796552">
        <w:rPr>
          <w:rFonts w:ascii="Times New Roman" w:hAnsi="Times New Roman" w:cs="Times New Roman"/>
          <w:sz w:val="28"/>
          <w:szCs w:val="28"/>
        </w:rPr>
        <w:t xml:space="preserve"> </w:t>
      </w:r>
      <w:r w:rsidR="001428C6">
        <w:rPr>
          <w:rFonts w:ascii="Times New Roman" w:hAnsi="Times New Roman" w:cs="Times New Roman"/>
          <w:sz w:val="28"/>
          <w:szCs w:val="28"/>
        </w:rPr>
        <w:t>выбора отелей</w:t>
      </w:r>
      <w:r w:rsidRPr="00796552">
        <w:rPr>
          <w:rFonts w:ascii="Times New Roman" w:hAnsi="Times New Roman" w:cs="Times New Roman"/>
          <w:sz w:val="28"/>
          <w:szCs w:val="28"/>
        </w:rPr>
        <w:t xml:space="preserve">. </w:t>
      </w:r>
      <w:r w:rsidR="001428C6">
        <w:rPr>
          <w:rFonts w:ascii="Times New Roman" w:hAnsi="Times New Roman" w:cs="Times New Roman"/>
          <w:sz w:val="28"/>
          <w:szCs w:val="28"/>
        </w:rPr>
        <w:t>Подготовить аналитическую записку</w:t>
      </w:r>
      <w:r w:rsidRPr="00796552">
        <w:rPr>
          <w:rFonts w:ascii="Times New Roman" w:hAnsi="Times New Roman" w:cs="Times New Roman"/>
          <w:sz w:val="28"/>
          <w:szCs w:val="28"/>
        </w:rPr>
        <w:t>.</w:t>
      </w:r>
    </w:p>
    <w:p w14:paraId="44E8D499" w14:textId="7B64D974" w:rsidR="00B70A67" w:rsidRPr="00755180" w:rsidRDefault="00B70A67" w:rsidP="00B70A67">
      <w:pPr>
        <w:widowControl w:val="0"/>
        <w:spacing w:after="0" w:line="240" w:lineRule="auto"/>
        <w:ind w:firstLine="709"/>
        <w:jc w:val="both"/>
        <w:rPr>
          <w:rFonts w:ascii="Times New Roman" w:hAnsi="Times New Roman" w:cs="Times New Roman"/>
          <w:sz w:val="28"/>
          <w:szCs w:val="28"/>
        </w:rPr>
      </w:pPr>
      <w:r w:rsidRPr="00796552">
        <w:rPr>
          <w:rFonts w:ascii="Times New Roman" w:hAnsi="Times New Roman" w:cs="Times New Roman"/>
          <w:sz w:val="28"/>
          <w:szCs w:val="28"/>
        </w:rPr>
        <w:t xml:space="preserve">2. Компания предполагает реализовать инвестиционный проект </w:t>
      </w:r>
      <w:r w:rsidR="001428C6">
        <w:rPr>
          <w:rFonts w:ascii="Times New Roman" w:hAnsi="Times New Roman" w:cs="Times New Roman"/>
          <w:sz w:val="28"/>
          <w:szCs w:val="28"/>
        </w:rPr>
        <w:t xml:space="preserve">по строительству гостиничного комплекса </w:t>
      </w:r>
      <w:r w:rsidRPr="00796552">
        <w:rPr>
          <w:rFonts w:ascii="Times New Roman" w:hAnsi="Times New Roman" w:cs="Times New Roman"/>
          <w:sz w:val="28"/>
          <w:szCs w:val="28"/>
        </w:rPr>
        <w:t xml:space="preserve">с </w:t>
      </w:r>
      <w:r w:rsidRPr="00755180">
        <w:rPr>
          <w:rFonts w:ascii="Times New Roman" w:hAnsi="Times New Roman" w:cs="Times New Roman"/>
          <w:sz w:val="28"/>
          <w:szCs w:val="28"/>
        </w:rPr>
        <w:t xml:space="preserve">первоначальными вложениями на уровне 240 млн. руб. С вероятностью 50% в первый год проект принесет 200 млн. руб. Однако, если рыночные факторы сложатся благоприятно, то проект принесет уже в первом году 500 млн. руб. (с вероятностью 25%). Неблагоприятные рыночные условия приведут к тому, что проект в первый год позволит покрыть только текущие издержки и чистый денежный поток будет равен 0. Удачная реализация проекта в первом году позволит во второй год увеличить продажи и довести приростной поток проекта до 900 млн. руб. с вероятностью 40%. В противном случае результат первого года будет продублирован. Неблагоприятное развитие проекта в первый год, скорее всего, отразится на состоянии дел и во втором году: с вероятностью 70% результат будет отрицательным – 100 млн. и только с вероятностью 30% можно рассчитывать на 100 млн. денежного положительного потока. При наиболее </w:t>
      </w:r>
      <w:r w:rsidRPr="00755180">
        <w:rPr>
          <w:rFonts w:ascii="Times New Roman" w:hAnsi="Times New Roman" w:cs="Times New Roman"/>
          <w:sz w:val="28"/>
          <w:szCs w:val="28"/>
        </w:rPr>
        <w:lastRenderedPageBreak/>
        <w:t>вероятном исходе компания с вероятностью 50% увеличит приток денежных средств до 500 млн. руб. или сохранит результат прошлого года.</w:t>
      </w:r>
    </w:p>
    <w:p w14:paraId="3330C5A7" w14:textId="77777777" w:rsidR="00B70A67" w:rsidRDefault="00B70A67" w:rsidP="00B70A67">
      <w:pPr>
        <w:spacing w:after="0" w:line="240" w:lineRule="auto"/>
        <w:contextualSpacing/>
        <w:jc w:val="both"/>
        <w:rPr>
          <w:rFonts w:ascii="Times New Roman" w:hAnsi="Times New Roman" w:cs="Times New Roman"/>
          <w:sz w:val="28"/>
          <w:szCs w:val="28"/>
        </w:rPr>
      </w:pPr>
      <w:r w:rsidRPr="00755180">
        <w:rPr>
          <w:rFonts w:ascii="Times New Roman" w:hAnsi="Times New Roman" w:cs="Times New Roman"/>
          <w:sz w:val="28"/>
          <w:szCs w:val="28"/>
        </w:rPr>
        <w:t>Оценить риски проекта всеми возможными методами (ключевой критерий - ожидаемый NPV).</w:t>
      </w:r>
    </w:p>
    <w:p w14:paraId="5D795A1A" w14:textId="77777777" w:rsidR="00667EE9" w:rsidRPr="00755180" w:rsidRDefault="00667EE9" w:rsidP="00B70A67">
      <w:pPr>
        <w:spacing w:after="0" w:line="240" w:lineRule="auto"/>
        <w:contextualSpacing/>
        <w:jc w:val="both"/>
        <w:rPr>
          <w:rFonts w:ascii="Times New Roman" w:eastAsia="Times New Roman" w:hAnsi="Times New Roman" w:cs="Times New Roman"/>
          <w:sz w:val="28"/>
          <w:szCs w:val="28"/>
          <w:lang w:eastAsia="ru-RU"/>
        </w:rPr>
      </w:pPr>
    </w:p>
    <w:p w14:paraId="711B69DD" w14:textId="77777777" w:rsidR="00B70A67" w:rsidRDefault="00B70A67" w:rsidP="00B70A67">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755180">
        <w:rPr>
          <w:rFonts w:ascii="Times New Roman" w:eastAsia="Times New Roman" w:hAnsi="Times New Roman" w:cs="Times New Roman"/>
          <w:b/>
          <w:bCs/>
          <w:sz w:val="28"/>
          <w:szCs w:val="28"/>
          <w:lang w:eastAsia="ru-RU"/>
        </w:rPr>
        <w:t>Примеры тестовых заданий</w:t>
      </w:r>
      <w:bookmarkEnd w:id="35"/>
      <w:bookmarkEnd w:id="36"/>
    </w:p>
    <w:p w14:paraId="1068B65D" w14:textId="77777777" w:rsidR="00667EE9" w:rsidRPr="00755180" w:rsidRDefault="00667EE9" w:rsidP="00B70A67">
      <w:pPr>
        <w:widowControl w:val="0"/>
        <w:spacing w:after="0" w:line="276" w:lineRule="auto"/>
        <w:jc w:val="center"/>
        <w:outlineLvl w:val="0"/>
        <w:rPr>
          <w:rFonts w:ascii="Times New Roman" w:eastAsia="Times New Roman" w:hAnsi="Times New Roman" w:cs="Times New Roman"/>
          <w:b/>
          <w:bCs/>
          <w:sz w:val="28"/>
          <w:szCs w:val="28"/>
          <w:lang w:eastAsia="ru-RU"/>
        </w:rPr>
      </w:pPr>
    </w:p>
    <w:p w14:paraId="43B92717"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 xml:space="preserve">1. Функция развития при наличии рисковой ситуации реализуется для обеспечения </w:t>
      </w:r>
      <w:r w:rsidRPr="00C555EA">
        <w:rPr>
          <w:rFonts w:ascii="Times New Roman" w:hAnsi="Times New Roman" w:cs="Times New Roman"/>
          <w:b/>
          <w:bCs/>
          <w:sz w:val="28"/>
          <w:szCs w:val="28"/>
        </w:rPr>
        <w:t>условий развития хозяйствующего субъекта, исходя из следующих положений:</w:t>
      </w:r>
      <w:r w:rsidRPr="00C555EA">
        <w:rPr>
          <w:rFonts w:ascii="Times New Roman" w:hAnsi="Times New Roman" w:cs="Times New Roman"/>
          <w:b/>
          <w:sz w:val="28"/>
          <w:szCs w:val="28"/>
        </w:rPr>
        <w:t xml:space="preserve"> </w:t>
      </w:r>
    </w:p>
    <w:p w14:paraId="311D7519"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возможно </w:t>
      </w:r>
      <w:r w:rsidRPr="00C555EA">
        <w:rPr>
          <w:rFonts w:ascii="Times New Roman" w:hAnsi="Times New Roman"/>
          <w:bCs/>
          <w:sz w:val="28"/>
          <w:szCs w:val="28"/>
        </w:rPr>
        <w:t>без риска;</w:t>
      </w:r>
    </w:p>
    <w:p w14:paraId="52220E75"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инвестиций и присущих им рисков;</w:t>
      </w:r>
    </w:p>
    <w:p w14:paraId="7F917831"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инноваций и присущих им рисков;</w:t>
      </w:r>
    </w:p>
    <w:p w14:paraId="0ABCD9E7"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деятельного субъекта (предпринимателя – ЛПР);</w:t>
      </w:r>
    </w:p>
    <w:p w14:paraId="0A002E31"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возможно </w:t>
      </w:r>
      <w:r w:rsidRPr="00C555EA">
        <w:rPr>
          <w:rFonts w:ascii="Times New Roman" w:hAnsi="Times New Roman"/>
          <w:bCs/>
          <w:sz w:val="28"/>
          <w:szCs w:val="28"/>
        </w:rPr>
        <w:t>без принятия рисковых решений;</w:t>
      </w:r>
    </w:p>
    <w:p w14:paraId="43F8B4EA"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учета изменчивости и целей развития</w:t>
      </w:r>
      <w:r w:rsidRPr="00C555EA">
        <w:rPr>
          <w:rFonts w:ascii="Times New Roman" w:hAnsi="Times New Roman"/>
          <w:sz w:val="28"/>
          <w:szCs w:val="28"/>
        </w:rPr>
        <w:t xml:space="preserve"> внутренней и внешней среды.</w:t>
      </w:r>
    </w:p>
    <w:p w14:paraId="374147CE"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2. Риск в предпринимательстве – это:</w:t>
      </w:r>
    </w:p>
    <w:p w14:paraId="5E6C78A9"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вероятность убытков;</w:t>
      </w:r>
    </w:p>
    <w:p w14:paraId="025DC889"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движущий стимул эффективного использования капитала;</w:t>
      </w:r>
    </w:p>
    <w:p w14:paraId="62E2DAC7"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непредсказуемость поведения партнеров;</w:t>
      </w:r>
    </w:p>
    <w:p w14:paraId="33EFE82D"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вероятность результата хозяйственной деятельности, связанной с личностью предпринимателя и обусловленный природными факторами;</w:t>
      </w:r>
    </w:p>
    <w:p w14:paraId="15AAD5B3"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недостаточность информации.</w:t>
      </w:r>
    </w:p>
    <w:p w14:paraId="55D4F537"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3. Денежный поток характеризуется:</w:t>
      </w:r>
    </w:p>
    <w:p w14:paraId="65D019DE"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положительным балансом;</w:t>
      </w:r>
    </w:p>
    <w:p w14:paraId="7B7D4026"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эффектом (убытком) производственной деятельности;</w:t>
      </w:r>
    </w:p>
    <w:p w14:paraId="0F12DE3B"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сальдо притока и оттока денежных средств;</w:t>
      </w:r>
    </w:p>
    <w:p w14:paraId="61E42A9D"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чистой прибылью;</w:t>
      </w:r>
    </w:p>
    <w:p w14:paraId="0943B72F"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чистыми оборотными активами.</w:t>
      </w:r>
    </w:p>
    <w:p w14:paraId="05D73A01"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4. Ликвидность ценной бумаги:</w:t>
      </w:r>
    </w:p>
    <w:p w14:paraId="2CD8E71F"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 xml:space="preserve"> тем выше, чем риск по ней ниже;</w:t>
      </w:r>
    </w:p>
    <w:p w14:paraId="182750ED"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тем выше, чем риск по ней выше;</w:t>
      </w:r>
    </w:p>
    <w:p w14:paraId="37586492"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риска;</w:t>
      </w:r>
    </w:p>
    <w:p w14:paraId="55171206"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зависит от риска не всегда;</w:t>
      </w:r>
    </w:p>
    <w:p w14:paraId="711B59FA"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капитализации.</w:t>
      </w:r>
    </w:p>
    <w:p w14:paraId="4157B7F1"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5. Рискованность ценной бумаги:</w:t>
      </w:r>
    </w:p>
    <w:p w14:paraId="5D387696"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ее типа;</w:t>
      </w:r>
    </w:p>
    <w:p w14:paraId="5A2A30C2"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тем выше, чем доходность по ней ниже;</w:t>
      </w:r>
    </w:p>
    <w:p w14:paraId="1F9D5B45"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тем выше, чем доходность по ней выше;</w:t>
      </w:r>
    </w:p>
    <w:p w14:paraId="72C322E8"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доходности;</w:t>
      </w:r>
    </w:p>
    <w:p w14:paraId="431F0B01"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зависит от доходности не всегда.</w:t>
      </w:r>
    </w:p>
    <w:p w14:paraId="18F5EE6C" w14:textId="77777777" w:rsidR="00B70A67" w:rsidRPr="00C555EA" w:rsidRDefault="00B70A67" w:rsidP="00C555EA">
      <w:pPr>
        <w:widowControl w:val="0"/>
        <w:spacing w:after="0" w:line="240" w:lineRule="auto"/>
        <w:ind w:firstLine="709"/>
        <w:rPr>
          <w:rFonts w:ascii="Times New Roman" w:hAnsi="Times New Roman" w:cs="Times New Roman"/>
          <w:b/>
          <w:sz w:val="28"/>
          <w:szCs w:val="28"/>
        </w:rPr>
      </w:pPr>
      <w:r w:rsidRPr="00C555EA">
        <w:rPr>
          <w:rFonts w:ascii="Times New Roman" w:hAnsi="Times New Roman" w:cs="Times New Roman"/>
          <w:b/>
          <w:spacing w:val="-1"/>
          <w:sz w:val="28"/>
          <w:szCs w:val="28"/>
        </w:rPr>
        <w:lastRenderedPageBreak/>
        <w:t xml:space="preserve">6. Риск потерь, которые могут понести инвесторы и эмитенты в </w:t>
      </w:r>
      <w:r w:rsidRPr="00C555EA">
        <w:rPr>
          <w:rFonts w:ascii="Times New Roman" w:hAnsi="Times New Roman" w:cs="Times New Roman"/>
          <w:b/>
          <w:spacing w:val="-4"/>
          <w:sz w:val="28"/>
          <w:szCs w:val="28"/>
        </w:rPr>
        <w:t>связи с изменениями процентных ставок на рынке, называется:</w:t>
      </w:r>
    </w:p>
    <w:p w14:paraId="2DC85C88"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кредитным;</w:t>
      </w:r>
    </w:p>
    <w:p w14:paraId="7A92A931"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процентным;</w:t>
      </w:r>
    </w:p>
    <w:p w14:paraId="6771AA32"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валютным;</w:t>
      </w:r>
    </w:p>
    <w:p w14:paraId="0E9B2180"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капитальным;</w:t>
      </w:r>
    </w:p>
    <w:p w14:paraId="7060DD1A" w14:textId="77777777" w:rsidR="00B70A67" w:rsidRPr="00C555EA" w:rsidRDefault="00B70A67" w:rsidP="00E34E68">
      <w:pPr>
        <w:pStyle w:val="af0"/>
        <w:widowControl w:val="0"/>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спекулятивным.</w:t>
      </w:r>
    </w:p>
    <w:p w14:paraId="696A0694" w14:textId="5C9E1BE4"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7. Рисковое вложение капитала – это:</w:t>
      </w:r>
    </w:p>
    <w:p w14:paraId="238B4A49"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объект риска;</w:t>
      </w:r>
    </w:p>
    <w:p w14:paraId="31ADA94A"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субъект риска;</w:t>
      </w:r>
    </w:p>
    <w:p w14:paraId="6E443C65"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в) фактор риска;</w:t>
      </w:r>
    </w:p>
    <w:p w14:paraId="4ACDD797"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г) принцип риска.</w:t>
      </w:r>
    </w:p>
    <w:p w14:paraId="55D4A115" w14:textId="7CB865CC"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8. Чем характеризуются спекулятивные риски?</w:t>
      </w:r>
    </w:p>
    <w:p w14:paraId="59348BAD"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несут потери;</w:t>
      </w:r>
    </w:p>
    <w:p w14:paraId="4FDF5F03"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несут дополнительную прибыль;</w:t>
      </w:r>
    </w:p>
    <w:p w14:paraId="474CD6E6"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 xml:space="preserve">в) несут и </w:t>
      </w:r>
      <w:proofErr w:type="gramStart"/>
      <w:r w:rsidRPr="00C555EA">
        <w:rPr>
          <w:rFonts w:ascii="Times New Roman" w:hAnsi="Times New Roman" w:cs="Times New Roman"/>
          <w:sz w:val="28"/>
          <w:szCs w:val="28"/>
        </w:rPr>
        <w:t>потери</w:t>
      </w:r>
      <w:proofErr w:type="gramEnd"/>
      <w:r w:rsidRPr="00C555EA">
        <w:rPr>
          <w:rFonts w:ascii="Times New Roman" w:hAnsi="Times New Roman" w:cs="Times New Roman"/>
          <w:sz w:val="28"/>
          <w:szCs w:val="28"/>
        </w:rPr>
        <w:t xml:space="preserve"> и дополнительную прибыль.</w:t>
      </w:r>
    </w:p>
    <w:p w14:paraId="69DD031A" w14:textId="62CE94AA"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9. Сокращение вероятности и объема потерь означает:</w:t>
      </w:r>
    </w:p>
    <w:p w14:paraId="5ECCFC92"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увеличение риска;</w:t>
      </w:r>
    </w:p>
    <w:p w14:paraId="79025E1A"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избежание риска;</w:t>
      </w:r>
    </w:p>
    <w:p w14:paraId="6AE10F51"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в) снижение риска;</w:t>
      </w:r>
    </w:p>
    <w:p w14:paraId="57158AA3"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г) принятие риска.</w:t>
      </w:r>
    </w:p>
    <w:p w14:paraId="707484ED" w14:textId="2CDACE9E"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10. Принять разумное решение путем сопоставления коэффициента вариации и дисперсии:</w:t>
      </w:r>
    </w:p>
    <w:p w14:paraId="411C5FA6"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возможно;</w:t>
      </w:r>
    </w:p>
    <w:p w14:paraId="788E3E57"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невозможно;</w:t>
      </w:r>
    </w:p>
    <w:p w14:paraId="03FA840C"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в) вопрос поставлен некорректно.</w:t>
      </w:r>
    </w:p>
    <w:p w14:paraId="4F0F11BA" w14:textId="77777777" w:rsidR="00B70A67" w:rsidRPr="00986AC0" w:rsidRDefault="00B70A67" w:rsidP="00B70A67">
      <w:pPr>
        <w:spacing w:after="0" w:line="240" w:lineRule="auto"/>
        <w:rPr>
          <w:rFonts w:ascii="Times New Roman" w:eastAsia="Times New Roman" w:hAnsi="Times New Roman" w:cs="Times New Roman"/>
          <w:sz w:val="24"/>
          <w:szCs w:val="24"/>
          <w:highlight w:val="green"/>
          <w:lang w:eastAsia="ru-RU"/>
        </w:rPr>
      </w:pPr>
    </w:p>
    <w:p w14:paraId="1027D9F9" w14:textId="5016B2C4" w:rsidR="00B70A67" w:rsidRPr="00986AC0" w:rsidRDefault="00B70A67" w:rsidP="00B70A67">
      <w:pPr>
        <w:spacing w:after="0" w:line="360" w:lineRule="auto"/>
        <w:contextualSpacing/>
        <w:jc w:val="center"/>
        <w:rPr>
          <w:rFonts w:ascii="Times New Roman" w:eastAsia="Times New Roman" w:hAnsi="Times New Roman" w:cs="Times New Roman"/>
          <w:b/>
          <w:sz w:val="28"/>
          <w:szCs w:val="28"/>
          <w:lang w:eastAsia="ru-RU"/>
        </w:rPr>
      </w:pPr>
      <w:r w:rsidRPr="00755180">
        <w:rPr>
          <w:rFonts w:ascii="Times New Roman" w:eastAsia="Times New Roman" w:hAnsi="Times New Roman" w:cs="Times New Roman"/>
          <w:b/>
          <w:sz w:val="28"/>
          <w:szCs w:val="28"/>
          <w:lang w:eastAsia="ru-RU"/>
        </w:rPr>
        <w:t xml:space="preserve">Примерная тематика </w:t>
      </w:r>
      <w:r w:rsidR="00C7328D">
        <w:rPr>
          <w:rFonts w:ascii="Times New Roman" w:eastAsia="Times New Roman" w:hAnsi="Times New Roman" w:cs="Times New Roman"/>
          <w:b/>
          <w:sz w:val="28"/>
          <w:szCs w:val="28"/>
          <w:lang w:eastAsia="ru-RU"/>
        </w:rPr>
        <w:t xml:space="preserve">для </w:t>
      </w:r>
      <w:r w:rsidRPr="00755180">
        <w:rPr>
          <w:rFonts w:ascii="Times New Roman" w:eastAsia="Times New Roman" w:hAnsi="Times New Roman" w:cs="Times New Roman"/>
          <w:b/>
          <w:sz w:val="28"/>
          <w:szCs w:val="28"/>
          <w:lang w:eastAsia="ru-RU"/>
        </w:rPr>
        <w:t>контрольной работы</w:t>
      </w:r>
    </w:p>
    <w:p w14:paraId="63E1F148"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bookmarkStart w:id="37" w:name="_Hlk135928585"/>
      <w:r w:rsidRPr="00330E82">
        <w:rPr>
          <w:rFonts w:ascii="Times New Roman" w:hAnsi="Times New Roman"/>
          <w:sz w:val="28"/>
          <w:szCs w:val="28"/>
        </w:rPr>
        <w:t>Сущность и виды инвестиционных рисков.</w:t>
      </w:r>
    </w:p>
    <w:p w14:paraId="6DF25076"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Методы оценки инвестиционных рисков.</w:t>
      </w:r>
    </w:p>
    <w:p w14:paraId="0405C1FF" w14:textId="4C459A1B"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Методология </w:t>
      </w:r>
      <w:proofErr w:type="spellStart"/>
      <w:r w:rsidRPr="00330E82">
        <w:rPr>
          <w:rFonts w:ascii="Times New Roman" w:hAnsi="Times New Roman"/>
          <w:sz w:val="28"/>
          <w:szCs w:val="28"/>
        </w:rPr>
        <w:t>митигации</w:t>
      </w:r>
      <w:proofErr w:type="spellEnd"/>
      <w:r w:rsidRPr="00330E82">
        <w:rPr>
          <w:rFonts w:ascii="Times New Roman" w:hAnsi="Times New Roman"/>
          <w:sz w:val="28"/>
          <w:szCs w:val="28"/>
        </w:rPr>
        <w:t xml:space="preserve"> инвестиционных рисков</w:t>
      </w:r>
      <w:r w:rsidR="00C555EA" w:rsidRPr="00C555EA">
        <w:rPr>
          <w:rFonts w:ascii="Times New Roman" w:hAnsi="Times New Roman"/>
          <w:sz w:val="28"/>
          <w:szCs w:val="28"/>
        </w:rPr>
        <w:t xml:space="preserve"> </w:t>
      </w:r>
      <w:r w:rsidR="00C555EA">
        <w:rPr>
          <w:rFonts w:ascii="Times New Roman" w:hAnsi="Times New Roman"/>
          <w:sz w:val="28"/>
          <w:szCs w:val="28"/>
        </w:rPr>
        <w:t>проекта в сфере гостеприимства</w:t>
      </w:r>
      <w:r w:rsidRPr="00330E82">
        <w:rPr>
          <w:rFonts w:ascii="Times New Roman" w:hAnsi="Times New Roman"/>
          <w:sz w:val="28"/>
          <w:szCs w:val="28"/>
        </w:rPr>
        <w:t>.</w:t>
      </w:r>
    </w:p>
    <w:p w14:paraId="6BF00251"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Методы формирования инвестиционного портфеля в условиях неопределенности и риска.</w:t>
      </w:r>
    </w:p>
    <w:p w14:paraId="7195BD7B" w14:textId="7DD1156E"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Сущность и управление </w:t>
      </w:r>
      <w:r w:rsidR="00BD3535">
        <w:rPr>
          <w:rFonts w:ascii="Times New Roman" w:hAnsi="Times New Roman"/>
          <w:sz w:val="28"/>
          <w:szCs w:val="28"/>
        </w:rPr>
        <w:t>инвестиционными рисками проекта в сфере</w:t>
      </w:r>
      <w:r w:rsidR="00C555EA">
        <w:rPr>
          <w:rFonts w:ascii="Times New Roman" w:hAnsi="Times New Roman"/>
          <w:sz w:val="28"/>
          <w:szCs w:val="28"/>
        </w:rPr>
        <w:t xml:space="preserve"> </w:t>
      </w:r>
      <w:r w:rsidR="00BD3535">
        <w:rPr>
          <w:rFonts w:ascii="Times New Roman" w:hAnsi="Times New Roman"/>
          <w:sz w:val="28"/>
          <w:szCs w:val="28"/>
        </w:rPr>
        <w:t>гостеприимства</w:t>
      </w:r>
      <w:r w:rsidRPr="00330E82">
        <w:rPr>
          <w:rFonts w:ascii="Times New Roman" w:hAnsi="Times New Roman"/>
          <w:sz w:val="28"/>
          <w:szCs w:val="28"/>
        </w:rPr>
        <w:t>.</w:t>
      </w:r>
    </w:p>
    <w:p w14:paraId="189312CB" w14:textId="522DB1F8"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 Риск-ориентированный подход при оценке инвестиционной привлекательности хозяйствующего субъекта</w:t>
      </w:r>
      <w:r w:rsidR="00C555EA" w:rsidRPr="00C555EA">
        <w:rPr>
          <w:rFonts w:ascii="Times New Roman" w:hAnsi="Times New Roman"/>
          <w:sz w:val="28"/>
          <w:szCs w:val="28"/>
        </w:rPr>
        <w:t xml:space="preserve"> </w:t>
      </w:r>
      <w:r w:rsidR="00C555EA">
        <w:rPr>
          <w:rFonts w:ascii="Times New Roman" w:hAnsi="Times New Roman"/>
          <w:sz w:val="28"/>
          <w:szCs w:val="28"/>
        </w:rPr>
        <w:t>в сфере гостеприимства</w:t>
      </w:r>
      <w:r w:rsidRPr="00330E82">
        <w:rPr>
          <w:rFonts w:ascii="Times New Roman" w:hAnsi="Times New Roman"/>
          <w:sz w:val="28"/>
          <w:szCs w:val="28"/>
        </w:rPr>
        <w:t>.</w:t>
      </w:r>
    </w:p>
    <w:p w14:paraId="5D44BA01"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Теория оценки нормы доходности инвестиционного проекта.</w:t>
      </w:r>
    </w:p>
    <w:p w14:paraId="30A0A469"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Страхование как способ управления инвестиционными рисками.</w:t>
      </w:r>
    </w:p>
    <w:p w14:paraId="1DD02724"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Методология экспертной оценки инвестиционных рисков.</w:t>
      </w:r>
    </w:p>
    <w:p w14:paraId="557A3F22" w14:textId="73453B3A"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Основные риски на отдельных фазах инвестиционного проекта</w:t>
      </w:r>
      <w:r w:rsidR="00C555EA">
        <w:rPr>
          <w:rFonts w:ascii="Times New Roman" w:hAnsi="Times New Roman"/>
          <w:sz w:val="28"/>
          <w:szCs w:val="28"/>
        </w:rPr>
        <w:t xml:space="preserve"> в сфере гостеприимства</w:t>
      </w:r>
      <w:r w:rsidRPr="00330E82">
        <w:rPr>
          <w:rFonts w:ascii="Times New Roman" w:hAnsi="Times New Roman"/>
          <w:sz w:val="28"/>
          <w:szCs w:val="28"/>
        </w:rPr>
        <w:t>.</w:t>
      </w:r>
    </w:p>
    <w:p w14:paraId="4DD4D7E3"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Оценка уровня безопасности инвестиционного решения на основе </w:t>
      </w:r>
      <w:r w:rsidRPr="00330E82">
        <w:rPr>
          <w:rFonts w:ascii="Times New Roman" w:hAnsi="Times New Roman"/>
          <w:sz w:val="28"/>
          <w:szCs w:val="28"/>
        </w:rPr>
        <w:lastRenderedPageBreak/>
        <w:t>показателя критического объема продаж.</w:t>
      </w:r>
    </w:p>
    <w:p w14:paraId="796B05D0"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Риск-ориентированный подход в инвестиционном менеджменте.</w:t>
      </w:r>
    </w:p>
    <w:p w14:paraId="19CB016A" w14:textId="4C9935A4"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Сущность, виды и функции инновационных рисков</w:t>
      </w:r>
      <w:r w:rsidR="00C555EA" w:rsidRPr="00C555EA">
        <w:rPr>
          <w:rFonts w:ascii="Times New Roman" w:hAnsi="Times New Roman"/>
          <w:sz w:val="28"/>
          <w:szCs w:val="28"/>
        </w:rPr>
        <w:t xml:space="preserve"> </w:t>
      </w:r>
      <w:r w:rsidR="00C555EA">
        <w:rPr>
          <w:rFonts w:ascii="Times New Roman" w:hAnsi="Times New Roman"/>
          <w:sz w:val="28"/>
          <w:szCs w:val="28"/>
        </w:rPr>
        <w:t>проекта в сфере гостеприимства</w:t>
      </w:r>
      <w:r w:rsidRPr="00330E82">
        <w:rPr>
          <w:rFonts w:ascii="Times New Roman" w:hAnsi="Times New Roman"/>
          <w:sz w:val="28"/>
          <w:szCs w:val="28"/>
        </w:rPr>
        <w:t>.</w:t>
      </w:r>
    </w:p>
    <w:p w14:paraId="1C01F4EF" w14:textId="77777777" w:rsidR="00B70A67" w:rsidRPr="00330E82"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Проектный анализ как основной метод экспертизы инвестиционного проекта.</w:t>
      </w:r>
    </w:p>
    <w:p w14:paraId="121E3BDC" w14:textId="336B119A" w:rsidR="00B70A67" w:rsidRDefault="00B70A67" w:rsidP="00E34E68">
      <w:pPr>
        <w:pStyle w:val="af0"/>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Риски, связанные с конфликтом интересов участников инвестиционного проекта</w:t>
      </w:r>
      <w:r w:rsidR="00C555EA">
        <w:rPr>
          <w:rFonts w:ascii="Times New Roman" w:hAnsi="Times New Roman"/>
          <w:sz w:val="28"/>
          <w:szCs w:val="28"/>
        </w:rPr>
        <w:t xml:space="preserve"> в сфере гостеприимства</w:t>
      </w:r>
      <w:r w:rsidRPr="00330E82">
        <w:rPr>
          <w:rFonts w:ascii="Times New Roman" w:hAnsi="Times New Roman"/>
          <w:sz w:val="28"/>
          <w:szCs w:val="28"/>
        </w:rPr>
        <w:t>.</w:t>
      </w:r>
    </w:p>
    <w:p w14:paraId="0DA09FA0" w14:textId="77777777" w:rsidR="00667EE9" w:rsidRPr="00667EE9" w:rsidRDefault="00667EE9" w:rsidP="00667EE9">
      <w:pPr>
        <w:widowControl w:val="0"/>
        <w:tabs>
          <w:tab w:val="left" w:pos="1134"/>
        </w:tabs>
        <w:spacing w:after="0" w:line="240" w:lineRule="auto"/>
        <w:jc w:val="both"/>
        <w:rPr>
          <w:rFonts w:ascii="Times New Roman" w:hAnsi="Times New Roman"/>
          <w:sz w:val="28"/>
          <w:szCs w:val="28"/>
        </w:rPr>
      </w:pPr>
    </w:p>
    <w:bookmarkEnd w:id="37"/>
    <w:p w14:paraId="21332436" w14:textId="77777777" w:rsidR="00923A8E" w:rsidRPr="00BC0A2F" w:rsidRDefault="00923A8E" w:rsidP="00A24631">
      <w:pPr>
        <w:pStyle w:val="1"/>
        <w:spacing w:before="120"/>
        <w:ind w:firstLine="0"/>
        <w:jc w:val="center"/>
        <w:rPr>
          <w:rFonts w:ascii="Times New Roman" w:hAnsi="Times New Roman"/>
          <w:color w:val="auto"/>
        </w:rPr>
      </w:pPr>
      <w:r w:rsidRPr="00BC0A2F">
        <w:rPr>
          <w:rFonts w:ascii="Times New Roman" w:hAnsi="Times New Roman"/>
          <w:color w:val="auto"/>
        </w:rPr>
        <w:t>7. Фонд оценочных средств для проведения промежуточной аттестации обучающихся по дисциплине</w:t>
      </w:r>
      <w:bookmarkEnd w:id="32"/>
      <w:bookmarkEnd w:id="33"/>
      <w:bookmarkEnd w:id="34"/>
    </w:p>
    <w:p w14:paraId="4200F5A6" w14:textId="77777777" w:rsidR="00923A8E" w:rsidRPr="00BC0A2F"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BC0A2F">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BC0A2F" w:rsidRDefault="00A24631" w:rsidP="00A24631">
      <w:pPr>
        <w:spacing w:after="0" w:line="240" w:lineRule="auto"/>
        <w:rPr>
          <w:rFonts w:ascii="Times New Roman" w:hAnsi="Times New Roman" w:cs="Times New Roman"/>
        </w:rPr>
      </w:pPr>
    </w:p>
    <w:p w14:paraId="60EAEFCE" w14:textId="77777777" w:rsidR="00923A8E" w:rsidRPr="00BC0A2F"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Pr="00BC0A2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BC0A2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6CAEE6BF" w14:textId="77777777" w:rsidR="00F46EE5" w:rsidRPr="00BC0A2F" w:rsidRDefault="00F46EE5" w:rsidP="00F46EE5">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Образовательная программа «</w:t>
      </w:r>
      <w:r w:rsidRPr="00BC0A2F">
        <w:rPr>
          <w:rFonts w:ascii="Times New Roman" w:hAnsi="Times New Roman" w:cs="Times New Roman"/>
          <w:b/>
          <w:sz w:val="28"/>
          <w:szCs w:val="28"/>
        </w:rPr>
        <w:t>Управление гостиничным бизнесом</w:t>
      </w:r>
      <w:r w:rsidRPr="00BC0A2F">
        <w:rPr>
          <w:rFonts w:ascii="Times New Roman" w:hAnsi="Times New Roman" w:cs="Times New Roman"/>
          <w:b/>
          <w:bCs/>
          <w:sz w:val="28"/>
          <w:szCs w:val="28"/>
        </w:rPr>
        <w:t>»</w:t>
      </w:r>
    </w:p>
    <w:p w14:paraId="0CD71E88" w14:textId="77777777" w:rsidR="00F46EE5" w:rsidRPr="00BC0A2F" w:rsidRDefault="00F46EE5" w:rsidP="00F46EE5">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Профиль «Управление гостиничным бизнесом»</w:t>
      </w:r>
    </w:p>
    <w:p w14:paraId="11606A51" w14:textId="33213532" w:rsidR="00D546C7" w:rsidRPr="00BC0A2F"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1563"/>
        <w:gridCol w:w="2084"/>
        <w:gridCol w:w="2510"/>
        <w:gridCol w:w="3331"/>
      </w:tblGrid>
      <w:tr w:rsidR="00D06BDD" w:rsidRPr="00F75CF5" w14:paraId="149AF5F1" w14:textId="77777777" w:rsidTr="00F46EE5">
        <w:tc>
          <w:tcPr>
            <w:tcW w:w="2434" w:type="dxa"/>
          </w:tcPr>
          <w:p w14:paraId="677FBA65" w14:textId="45BE3F74" w:rsidR="00D546C7" w:rsidRPr="00667EE9" w:rsidRDefault="00D546C7" w:rsidP="00667EE9">
            <w:pPr>
              <w:jc w:val="center"/>
              <w:rPr>
                <w:b/>
                <w:bCs/>
                <w:sz w:val="24"/>
                <w:szCs w:val="24"/>
              </w:rPr>
            </w:pPr>
            <w:r w:rsidRPr="00667EE9">
              <w:rPr>
                <w:b/>
                <w:bCs/>
                <w:sz w:val="24"/>
                <w:szCs w:val="24"/>
              </w:rPr>
              <w:t>Наименование компетенции</w:t>
            </w:r>
          </w:p>
        </w:tc>
        <w:tc>
          <w:tcPr>
            <w:tcW w:w="2994" w:type="dxa"/>
          </w:tcPr>
          <w:p w14:paraId="2A1EB293" w14:textId="2E952FD7" w:rsidR="00D546C7" w:rsidRPr="00667EE9" w:rsidRDefault="00D546C7" w:rsidP="00667EE9">
            <w:pPr>
              <w:jc w:val="center"/>
              <w:rPr>
                <w:b/>
                <w:bCs/>
                <w:sz w:val="24"/>
                <w:szCs w:val="24"/>
              </w:rPr>
            </w:pPr>
            <w:r w:rsidRPr="00667EE9">
              <w:rPr>
                <w:b/>
                <w:bCs/>
                <w:sz w:val="24"/>
                <w:szCs w:val="24"/>
              </w:rPr>
              <w:t>Наименование  индикаторов достижения компетенции</w:t>
            </w:r>
          </w:p>
        </w:tc>
        <w:tc>
          <w:tcPr>
            <w:tcW w:w="1943" w:type="dxa"/>
          </w:tcPr>
          <w:p w14:paraId="76B56ADF" w14:textId="49F3016D" w:rsidR="00D546C7" w:rsidRPr="00667EE9" w:rsidRDefault="00D546C7" w:rsidP="00667EE9">
            <w:pPr>
              <w:jc w:val="center"/>
              <w:rPr>
                <w:b/>
                <w:bCs/>
                <w:sz w:val="24"/>
                <w:szCs w:val="24"/>
              </w:rPr>
            </w:pPr>
            <w:r w:rsidRPr="00667EE9">
              <w:rPr>
                <w:b/>
                <w:bCs/>
                <w:sz w:val="24"/>
                <w:szCs w:val="24"/>
              </w:rPr>
              <w:t>Результаты обучения (умения и знания), соотнесенные с индикаторами достижения компетенции</w:t>
            </w:r>
          </w:p>
        </w:tc>
        <w:tc>
          <w:tcPr>
            <w:tcW w:w="2117" w:type="dxa"/>
          </w:tcPr>
          <w:p w14:paraId="28D1D311" w14:textId="77777777" w:rsidR="00D546C7" w:rsidRPr="00667EE9" w:rsidRDefault="00D546C7" w:rsidP="00667EE9">
            <w:pPr>
              <w:jc w:val="center"/>
              <w:rPr>
                <w:b/>
                <w:bCs/>
                <w:sz w:val="24"/>
                <w:szCs w:val="24"/>
              </w:rPr>
            </w:pPr>
            <w:r w:rsidRPr="00667EE9">
              <w:rPr>
                <w:b/>
                <w:bCs/>
                <w:sz w:val="24"/>
                <w:szCs w:val="24"/>
              </w:rPr>
              <w:t>Типовые контрольные задания</w:t>
            </w:r>
          </w:p>
        </w:tc>
      </w:tr>
      <w:tr w:rsidR="00D06BDD" w:rsidRPr="00F75CF5" w14:paraId="610377A0" w14:textId="77777777" w:rsidTr="00F46EE5">
        <w:tc>
          <w:tcPr>
            <w:tcW w:w="2434" w:type="dxa"/>
            <w:vMerge w:val="restart"/>
          </w:tcPr>
          <w:p w14:paraId="17D9CBF6" w14:textId="5B1B1F71" w:rsidR="00F46EE5" w:rsidRPr="00667EE9" w:rsidRDefault="00F46EE5" w:rsidP="002F3A41">
            <w:pPr>
              <w:rPr>
                <w:sz w:val="22"/>
                <w:szCs w:val="22"/>
              </w:rPr>
            </w:pPr>
            <w:r w:rsidRPr="00667EE9">
              <w:rPr>
                <w:sz w:val="22"/>
                <w:szCs w:val="22"/>
              </w:rPr>
              <w:t xml:space="preserve">Способен к управлению изменениями и организационному проектированию, внедрению инновационных технологий и </w:t>
            </w:r>
            <w:r w:rsidRPr="00667EE9">
              <w:rPr>
                <w:sz w:val="22"/>
                <w:szCs w:val="22"/>
              </w:rPr>
              <w:lastRenderedPageBreak/>
              <w:t>проектов, новых форм обслуживания потребителей и (или) туристов (ПКП-3)</w:t>
            </w:r>
          </w:p>
        </w:tc>
        <w:tc>
          <w:tcPr>
            <w:tcW w:w="2994" w:type="dxa"/>
            <w:vMerge w:val="restart"/>
          </w:tcPr>
          <w:p w14:paraId="197252B1" w14:textId="18EB6E9D" w:rsidR="00F46EE5" w:rsidRPr="00667EE9" w:rsidRDefault="00F46EE5" w:rsidP="002F3A41">
            <w:pPr>
              <w:rPr>
                <w:sz w:val="22"/>
                <w:szCs w:val="22"/>
              </w:rPr>
            </w:pPr>
            <w:r w:rsidRPr="00667EE9">
              <w:rPr>
                <w:sz w:val="22"/>
                <w:szCs w:val="22"/>
              </w:rPr>
              <w:lastRenderedPageBreak/>
              <w:t>1. Демонстрирует знания научных принципов организационного проектирования и управления изменениями, внедрения инновационных проектов.</w:t>
            </w:r>
          </w:p>
        </w:tc>
        <w:tc>
          <w:tcPr>
            <w:tcW w:w="1943" w:type="dxa"/>
          </w:tcPr>
          <w:p w14:paraId="07A75E11" w14:textId="3C9BD0EC" w:rsidR="00F46EE5" w:rsidRPr="00667EE9" w:rsidRDefault="00F46EE5" w:rsidP="004167D6">
            <w:pPr>
              <w:jc w:val="both"/>
              <w:rPr>
                <w:rFonts w:eastAsia="Calibri"/>
                <w:bCs/>
                <w:sz w:val="22"/>
                <w:szCs w:val="22"/>
              </w:rPr>
            </w:pPr>
            <w:r w:rsidRPr="00667EE9">
              <w:rPr>
                <w:rFonts w:eastAsia="Calibri"/>
                <w:b/>
                <w:sz w:val="22"/>
                <w:szCs w:val="22"/>
              </w:rPr>
              <w:t xml:space="preserve">Знание: </w:t>
            </w:r>
            <w:r w:rsidR="00E02BEB" w:rsidRPr="00667EE9">
              <w:rPr>
                <w:rFonts w:eastAsia="Calibri"/>
                <w:bCs/>
                <w:sz w:val="22"/>
                <w:szCs w:val="22"/>
              </w:rPr>
              <w:t>научные принципы</w:t>
            </w:r>
            <w:r w:rsidR="00D06BDD" w:rsidRPr="00667EE9">
              <w:rPr>
                <w:rFonts w:eastAsia="Calibri"/>
                <w:bCs/>
                <w:sz w:val="22"/>
                <w:szCs w:val="22"/>
              </w:rPr>
              <w:t xml:space="preserve"> организационного </w:t>
            </w:r>
            <w:r w:rsidR="00E21EAE" w:rsidRPr="00667EE9">
              <w:rPr>
                <w:rFonts w:eastAsia="Calibri"/>
                <w:bCs/>
                <w:sz w:val="22"/>
                <w:szCs w:val="22"/>
              </w:rPr>
              <w:t>проектирования</w:t>
            </w:r>
            <w:r w:rsidR="00D06BDD" w:rsidRPr="00667EE9">
              <w:rPr>
                <w:rFonts w:eastAsia="Calibri"/>
                <w:bCs/>
                <w:sz w:val="22"/>
                <w:szCs w:val="22"/>
              </w:rPr>
              <w:t xml:space="preserve"> и управления изменениями</w:t>
            </w:r>
          </w:p>
        </w:tc>
        <w:tc>
          <w:tcPr>
            <w:tcW w:w="2117" w:type="dxa"/>
          </w:tcPr>
          <w:p w14:paraId="702F48A9" w14:textId="3C0C948B" w:rsidR="00F46EE5" w:rsidRPr="00667EE9" w:rsidRDefault="00E21EAE" w:rsidP="00667EE9">
            <w:pPr>
              <w:jc w:val="both"/>
              <w:rPr>
                <w:sz w:val="22"/>
                <w:szCs w:val="22"/>
              </w:rPr>
            </w:pPr>
            <w:r w:rsidRPr="00667EE9">
              <w:rPr>
                <w:sz w:val="22"/>
                <w:szCs w:val="22"/>
              </w:rPr>
              <w:t>Опишите структуру и состав элементов методологии управления проектами, применяемых в сфере туризма и гостеприимства</w:t>
            </w:r>
          </w:p>
        </w:tc>
      </w:tr>
      <w:tr w:rsidR="00D06BDD" w:rsidRPr="00F75CF5" w14:paraId="27707238" w14:textId="77777777" w:rsidTr="00F46EE5">
        <w:tc>
          <w:tcPr>
            <w:tcW w:w="2434" w:type="dxa"/>
            <w:vMerge/>
          </w:tcPr>
          <w:p w14:paraId="5D111542" w14:textId="77777777" w:rsidR="00F46EE5" w:rsidRPr="00667EE9" w:rsidRDefault="00F46EE5" w:rsidP="002F3A41">
            <w:pPr>
              <w:rPr>
                <w:sz w:val="22"/>
                <w:szCs w:val="22"/>
              </w:rPr>
            </w:pPr>
          </w:p>
        </w:tc>
        <w:tc>
          <w:tcPr>
            <w:tcW w:w="2994" w:type="dxa"/>
            <w:vMerge/>
          </w:tcPr>
          <w:p w14:paraId="73696089" w14:textId="77777777" w:rsidR="00F46EE5" w:rsidRPr="00667EE9" w:rsidRDefault="00F46EE5" w:rsidP="002F3A41">
            <w:pPr>
              <w:rPr>
                <w:sz w:val="22"/>
                <w:szCs w:val="22"/>
              </w:rPr>
            </w:pPr>
          </w:p>
        </w:tc>
        <w:tc>
          <w:tcPr>
            <w:tcW w:w="1943" w:type="dxa"/>
          </w:tcPr>
          <w:p w14:paraId="2CA966A0" w14:textId="0FFF7A67" w:rsidR="00F46EE5" w:rsidRPr="00667EE9" w:rsidRDefault="00F46EE5" w:rsidP="004167D6">
            <w:pPr>
              <w:jc w:val="both"/>
              <w:rPr>
                <w:bCs/>
                <w:color w:val="FF0000"/>
                <w:sz w:val="22"/>
                <w:szCs w:val="22"/>
              </w:rPr>
            </w:pPr>
            <w:r w:rsidRPr="00667EE9">
              <w:rPr>
                <w:rFonts w:eastAsia="Calibri"/>
                <w:b/>
                <w:sz w:val="22"/>
                <w:szCs w:val="22"/>
              </w:rPr>
              <w:t xml:space="preserve">Умение: </w:t>
            </w:r>
            <w:r w:rsidR="00D06BDD" w:rsidRPr="00667EE9">
              <w:rPr>
                <w:rFonts w:eastAsia="Calibri"/>
                <w:bCs/>
                <w:sz w:val="22"/>
                <w:szCs w:val="22"/>
              </w:rPr>
              <w:t>внедрять инвестиционные/инновационные проекты  и технологии</w:t>
            </w:r>
            <w:r w:rsidR="00104A1F" w:rsidRPr="00667EE9">
              <w:rPr>
                <w:rFonts w:eastAsia="Calibri"/>
                <w:bCs/>
                <w:sz w:val="22"/>
                <w:szCs w:val="22"/>
              </w:rPr>
              <w:t>,</w:t>
            </w:r>
            <w:r w:rsidR="00D06BDD" w:rsidRPr="00667EE9">
              <w:rPr>
                <w:rFonts w:eastAsia="Calibri"/>
                <w:bCs/>
                <w:sz w:val="22"/>
                <w:szCs w:val="22"/>
              </w:rPr>
              <w:t xml:space="preserve"> новы</w:t>
            </w:r>
            <w:r w:rsidR="00104A1F" w:rsidRPr="00667EE9">
              <w:rPr>
                <w:rFonts w:eastAsia="Calibri"/>
                <w:bCs/>
                <w:sz w:val="22"/>
                <w:szCs w:val="22"/>
              </w:rPr>
              <w:t>е</w:t>
            </w:r>
            <w:r w:rsidR="00D06BDD" w:rsidRPr="00667EE9">
              <w:rPr>
                <w:rFonts w:eastAsia="Calibri"/>
                <w:bCs/>
                <w:sz w:val="22"/>
                <w:szCs w:val="22"/>
              </w:rPr>
              <w:t xml:space="preserve"> подход</w:t>
            </w:r>
            <w:r w:rsidR="00104A1F" w:rsidRPr="00667EE9">
              <w:rPr>
                <w:rFonts w:eastAsia="Calibri"/>
                <w:bCs/>
                <w:sz w:val="22"/>
                <w:szCs w:val="22"/>
              </w:rPr>
              <w:t>ы обслуживания потребителей</w:t>
            </w:r>
          </w:p>
        </w:tc>
        <w:tc>
          <w:tcPr>
            <w:tcW w:w="2117" w:type="dxa"/>
          </w:tcPr>
          <w:p w14:paraId="79D2CF87" w14:textId="3EE66964" w:rsidR="00F46EE5" w:rsidRPr="00667EE9" w:rsidRDefault="00C50BF8" w:rsidP="00667EE9">
            <w:pPr>
              <w:jc w:val="both"/>
              <w:rPr>
                <w:sz w:val="22"/>
                <w:szCs w:val="22"/>
              </w:rPr>
            </w:pPr>
            <w:r w:rsidRPr="00667EE9">
              <w:rPr>
                <w:sz w:val="22"/>
                <w:szCs w:val="22"/>
              </w:rPr>
              <w:t>Приведите п</w:t>
            </w:r>
            <w:r w:rsidR="00E21EAE" w:rsidRPr="00667EE9">
              <w:rPr>
                <w:sz w:val="22"/>
                <w:szCs w:val="22"/>
              </w:rPr>
              <w:t>римеры управления проектами в сфере гостеприимства и туризма</w:t>
            </w:r>
          </w:p>
        </w:tc>
      </w:tr>
      <w:tr w:rsidR="00D06BDD" w:rsidRPr="00F75CF5" w14:paraId="5C66235E" w14:textId="77777777" w:rsidTr="00F46EE5">
        <w:trPr>
          <w:trHeight w:val="1975"/>
        </w:trPr>
        <w:tc>
          <w:tcPr>
            <w:tcW w:w="2434" w:type="dxa"/>
            <w:vMerge/>
          </w:tcPr>
          <w:p w14:paraId="1FDA91B5" w14:textId="77777777" w:rsidR="00F46EE5" w:rsidRPr="00667EE9" w:rsidRDefault="00F46EE5" w:rsidP="002F3A41">
            <w:pPr>
              <w:rPr>
                <w:sz w:val="22"/>
                <w:szCs w:val="22"/>
              </w:rPr>
            </w:pPr>
          </w:p>
        </w:tc>
        <w:tc>
          <w:tcPr>
            <w:tcW w:w="2994" w:type="dxa"/>
            <w:vMerge w:val="restart"/>
          </w:tcPr>
          <w:p w14:paraId="1F148B8C" w14:textId="6749C275" w:rsidR="00F46EE5" w:rsidRPr="00667EE9" w:rsidRDefault="00F46EE5" w:rsidP="002F3A41">
            <w:pPr>
              <w:rPr>
                <w:sz w:val="22"/>
                <w:szCs w:val="22"/>
              </w:rPr>
            </w:pPr>
            <w:r w:rsidRPr="00667EE9">
              <w:rPr>
                <w:sz w:val="22"/>
                <w:szCs w:val="22"/>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1943" w:type="dxa"/>
          </w:tcPr>
          <w:p w14:paraId="723A3593" w14:textId="3DFFC2EE" w:rsidR="00F46EE5" w:rsidRPr="00667EE9" w:rsidRDefault="00F46EE5" w:rsidP="004167D6">
            <w:pPr>
              <w:jc w:val="both"/>
              <w:rPr>
                <w:bCs/>
                <w:sz w:val="22"/>
                <w:szCs w:val="22"/>
              </w:rPr>
            </w:pPr>
            <w:r w:rsidRPr="00667EE9">
              <w:rPr>
                <w:rFonts w:eastAsia="Calibri"/>
                <w:b/>
                <w:sz w:val="22"/>
                <w:szCs w:val="22"/>
              </w:rPr>
              <w:t xml:space="preserve">Знание: </w:t>
            </w:r>
            <w:r w:rsidR="00FC51FF" w:rsidRPr="00667EE9">
              <w:rPr>
                <w:rFonts w:eastAsia="Calibri"/>
                <w:bCs/>
                <w:sz w:val="22"/>
                <w:szCs w:val="22"/>
              </w:rPr>
              <w:t xml:space="preserve">основные факторы, определяющие необходимость изменений в деятельности </w:t>
            </w:r>
            <w:r w:rsidR="00FC51FF" w:rsidRPr="00667EE9">
              <w:rPr>
                <w:sz w:val="22"/>
                <w:szCs w:val="22"/>
              </w:rPr>
              <w:t>гостиничного предприятия/гостиничного комплекса, формах и методах обслуживания потребителей и туристов</w:t>
            </w:r>
          </w:p>
        </w:tc>
        <w:tc>
          <w:tcPr>
            <w:tcW w:w="2117" w:type="dxa"/>
          </w:tcPr>
          <w:p w14:paraId="3E263FB0" w14:textId="1557A8CB" w:rsidR="00F46EE5" w:rsidRPr="00667EE9" w:rsidRDefault="000909D4" w:rsidP="00667EE9">
            <w:pPr>
              <w:jc w:val="both"/>
              <w:rPr>
                <w:color w:val="000000" w:themeColor="text1"/>
                <w:sz w:val="22"/>
                <w:szCs w:val="22"/>
              </w:rPr>
            </w:pPr>
            <w:r w:rsidRPr="00667EE9">
              <w:rPr>
                <w:color w:val="000000" w:themeColor="text1"/>
                <w:sz w:val="22"/>
                <w:szCs w:val="22"/>
              </w:rPr>
              <w:t xml:space="preserve">Классифицируйте факторы, </w:t>
            </w:r>
            <w:r w:rsidRPr="00667EE9">
              <w:rPr>
                <w:rFonts w:eastAsia="Calibri"/>
                <w:bCs/>
                <w:sz w:val="22"/>
                <w:szCs w:val="22"/>
              </w:rPr>
              <w:t xml:space="preserve">определяющие необходимость изменений в деятельности </w:t>
            </w:r>
            <w:r w:rsidRPr="00667EE9">
              <w:rPr>
                <w:sz w:val="22"/>
                <w:szCs w:val="22"/>
              </w:rPr>
              <w:t>гостиничного предприятия</w:t>
            </w:r>
          </w:p>
        </w:tc>
      </w:tr>
      <w:tr w:rsidR="00D06BDD" w:rsidRPr="00F75CF5" w14:paraId="244E9DBE" w14:textId="77777777" w:rsidTr="00F46EE5">
        <w:trPr>
          <w:trHeight w:val="394"/>
        </w:trPr>
        <w:tc>
          <w:tcPr>
            <w:tcW w:w="2434" w:type="dxa"/>
            <w:vMerge/>
          </w:tcPr>
          <w:p w14:paraId="5F18A04A" w14:textId="77777777" w:rsidR="00F46EE5" w:rsidRPr="00667EE9" w:rsidRDefault="00F46EE5" w:rsidP="002F3A41">
            <w:pPr>
              <w:rPr>
                <w:sz w:val="22"/>
                <w:szCs w:val="22"/>
              </w:rPr>
            </w:pPr>
          </w:p>
        </w:tc>
        <w:tc>
          <w:tcPr>
            <w:tcW w:w="2994" w:type="dxa"/>
            <w:vMerge/>
          </w:tcPr>
          <w:p w14:paraId="4ECA1EF5" w14:textId="04CB926E" w:rsidR="00F46EE5" w:rsidRPr="00667EE9" w:rsidRDefault="00F46EE5" w:rsidP="002F3A41">
            <w:pPr>
              <w:rPr>
                <w:sz w:val="22"/>
                <w:szCs w:val="22"/>
              </w:rPr>
            </w:pPr>
          </w:p>
        </w:tc>
        <w:tc>
          <w:tcPr>
            <w:tcW w:w="1943" w:type="dxa"/>
          </w:tcPr>
          <w:p w14:paraId="3B12824F" w14:textId="613EAE13" w:rsidR="00F46EE5" w:rsidRPr="00667EE9" w:rsidRDefault="00F46EE5" w:rsidP="00C50BF8">
            <w:pPr>
              <w:jc w:val="both"/>
              <w:rPr>
                <w:rFonts w:eastAsia="Calibri"/>
                <w:bCs/>
                <w:sz w:val="22"/>
                <w:szCs w:val="22"/>
              </w:rPr>
            </w:pPr>
            <w:r w:rsidRPr="00667EE9">
              <w:rPr>
                <w:rFonts w:eastAsia="Calibri"/>
                <w:b/>
                <w:sz w:val="22"/>
                <w:szCs w:val="22"/>
              </w:rPr>
              <w:t>Умение:</w:t>
            </w:r>
            <w:r w:rsidR="00FC51FF" w:rsidRPr="00667EE9">
              <w:rPr>
                <w:rFonts w:eastAsia="Calibri"/>
                <w:bCs/>
                <w:sz w:val="22"/>
                <w:szCs w:val="22"/>
              </w:rPr>
              <w:t xml:space="preserve"> применять методики </w:t>
            </w:r>
            <w:r w:rsidR="00FC51FF" w:rsidRPr="00667EE9">
              <w:rPr>
                <w:sz w:val="22"/>
                <w:szCs w:val="22"/>
              </w:rPr>
              <w:t>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2117" w:type="dxa"/>
          </w:tcPr>
          <w:p w14:paraId="501DDA5A" w14:textId="5D0B95F4" w:rsidR="00F46EE5" w:rsidRPr="00667EE9" w:rsidRDefault="00C50BF8" w:rsidP="00667EE9">
            <w:pPr>
              <w:jc w:val="both"/>
              <w:rPr>
                <w:sz w:val="22"/>
                <w:szCs w:val="22"/>
              </w:rPr>
            </w:pPr>
            <w:r w:rsidRPr="00667EE9">
              <w:rPr>
                <w:sz w:val="22"/>
                <w:szCs w:val="22"/>
              </w:rPr>
              <w:t xml:space="preserve">Проведите сравнительный анализ стандартов управления моно проектом: </w:t>
            </w:r>
            <w:proofErr w:type="spellStart"/>
            <w:r w:rsidRPr="00667EE9">
              <w:rPr>
                <w:sz w:val="22"/>
                <w:szCs w:val="22"/>
              </w:rPr>
              <w:t>PMBoK</w:t>
            </w:r>
            <w:proofErr w:type="spellEnd"/>
            <w:r w:rsidRPr="00667EE9">
              <w:rPr>
                <w:sz w:val="22"/>
                <w:szCs w:val="22"/>
              </w:rPr>
              <w:t>, ISO 10006, PRINCE2, P2M</w:t>
            </w:r>
          </w:p>
        </w:tc>
      </w:tr>
      <w:tr w:rsidR="00D06BDD" w:rsidRPr="00F75CF5" w14:paraId="6A6A7F32" w14:textId="77777777" w:rsidTr="00F46EE5">
        <w:trPr>
          <w:trHeight w:val="1578"/>
        </w:trPr>
        <w:tc>
          <w:tcPr>
            <w:tcW w:w="2434" w:type="dxa"/>
            <w:vMerge/>
          </w:tcPr>
          <w:p w14:paraId="0BDEA2BE" w14:textId="77777777" w:rsidR="00F46EE5" w:rsidRPr="00667EE9" w:rsidRDefault="00F46EE5" w:rsidP="002F3A41">
            <w:pPr>
              <w:rPr>
                <w:sz w:val="22"/>
                <w:szCs w:val="22"/>
              </w:rPr>
            </w:pPr>
          </w:p>
        </w:tc>
        <w:tc>
          <w:tcPr>
            <w:tcW w:w="2994" w:type="dxa"/>
            <w:vMerge w:val="restart"/>
          </w:tcPr>
          <w:p w14:paraId="281EC1D5" w14:textId="77777777" w:rsidR="00F46EE5" w:rsidRPr="00667EE9" w:rsidRDefault="00F46EE5" w:rsidP="002F3A41">
            <w:pPr>
              <w:rPr>
                <w:sz w:val="22"/>
                <w:szCs w:val="22"/>
              </w:rPr>
            </w:pPr>
            <w:r w:rsidRPr="00667EE9">
              <w:rPr>
                <w:sz w:val="22"/>
                <w:szCs w:val="22"/>
              </w:rPr>
              <w:t>3.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71601C7" w14:textId="316782B5" w:rsidR="00F46EE5" w:rsidRPr="00667EE9" w:rsidRDefault="00F46EE5" w:rsidP="002F3A41">
            <w:pPr>
              <w:rPr>
                <w:sz w:val="22"/>
                <w:szCs w:val="22"/>
              </w:rPr>
            </w:pPr>
          </w:p>
        </w:tc>
        <w:tc>
          <w:tcPr>
            <w:tcW w:w="1943" w:type="dxa"/>
          </w:tcPr>
          <w:p w14:paraId="224F1652" w14:textId="2BDE374D" w:rsidR="00F46EE5" w:rsidRPr="00667EE9" w:rsidRDefault="00F46EE5" w:rsidP="00294490">
            <w:pPr>
              <w:jc w:val="both"/>
              <w:rPr>
                <w:rFonts w:eastAsia="Calibri"/>
                <w:b/>
                <w:sz w:val="22"/>
                <w:szCs w:val="22"/>
              </w:rPr>
            </w:pPr>
            <w:r w:rsidRPr="00667EE9">
              <w:rPr>
                <w:rFonts w:eastAsia="Calibri"/>
                <w:b/>
                <w:sz w:val="22"/>
                <w:szCs w:val="22"/>
              </w:rPr>
              <w:t xml:space="preserve">Знание: </w:t>
            </w:r>
            <w:r w:rsidR="00FF6370" w:rsidRPr="00667EE9">
              <w:rPr>
                <w:rFonts w:eastAsia="Calibri"/>
                <w:bCs/>
                <w:sz w:val="22"/>
                <w:szCs w:val="22"/>
              </w:rPr>
              <w:t>методов исследования рынка и маркетинговых подходов выявления потребностей рынка</w:t>
            </w:r>
          </w:p>
        </w:tc>
        <w:tc>
          <w:tcPr>
            <w:tcW w:w="2117" w:type="dxa"/>
          </w:tcPr>
          <w:p w14:paraId="4F181856" w14:textId="194D7BE9" w:rsidR="00F46EE5" w:rsidRPr="00667EE9" w:rsidRDefault="00FF6370" w:rsidP="00667EE9">
            <w:pPr>
              <w:jc w:val="both"/>
              <w:rPr>
                <w:sz w:val="22"/>
                <w:szCs w:val="22"/>
              </w:rPr>
            </w:pPr>
            <w:r w:rsidRPr="00667EE9">
              <w:rPr>
                <w:sz w:val="22"/>
                <w:szCs w:val="22"/>
              </w:rPr>
              <w:t>Для конкретного предприятия опишите о</w:t>
            </w:r>
            <w:r w:rsidR="004512C4" w:rsidRPr="00667EE9">
              <w:rPr>
                <w:sz w:val="22"/>
                <w:szCs w:val="22"/>
              </w:rPr>
              <w:t>рганизационные аспекты проектирования на предприятиях сферы туризма и индустрии гостеприимства</w:t>
            </w:r>
            <w:r w:rsidRPr="00667EE9">
              <w:rPr>
                <w:sz w:val="22"/>
                <w:szCs w:val="22"/>
              </w:rPr>
              <w:t>, о</w:t>
            </w:r>
            <w:r w:rsidR="004512C4" w:rsidRPr="00667EE9">
              <w:rPr>
                <w:sz w:val="22"/>
                <w:szCs w:val="22"/>
              </w:rPr>
              <w:t>кружение проекта. Участники проекта и их место и роль в процессе проектирования</w:t>
            </w:r>
          </w:p>
        </w:tc>
      </w:tr>
      <w:tr w:rsidR="00D06BDD" w:rsidRPr="00F75CF5" w14:paraId="015A7787" w14:textId="77777777" w:rsidTr="00F46EE5">
        <w:trPr>
          <w:trHeight w:val="1719"/>
        </w:trPr>
        <w:tc>
          <w:tcPr>
            <w:tcW w:w="2434" w:type="dxa"/>
            <w:vMerge/>
          </w:tcPr>
          <w:p w14:paraId="3F12150B" w14:textId="77777777" w:rsidR="00F46EE5" w:rsidRPr="00667EE9" w:rsidRDefault="00F46EE5" w:rsidP="002F3A41">
            <w:pPr>
              <w:rPr>
                <w:sz w:val="22"/>
                <w:szCs w:val="22"/>
              </w:rPr>
            </w:pPr>
          </w:p>
        </w:tc>
        <w:tc>
          <w:tcPr>
            <w:tcW w:w="2994" w:type="dxa"/>
            <w:vMerge/>
          </w:tcPr>
          <w:p w14:paraId="33BE2F86" w14:textId="77777777" w:rsidR="00F46EE5" w:rsidRPr="00667EE9" w:rsidRDefault="00F46EE5" w:rsidP="002F3A41">
            <w:pPr>
              <w:rPr>
                <w:sz w:val="22"/>
                <w:szCs w:val="22"/>
              </w:rPr>
            </w:pPr>
          </w:p>
        </w:tc>
        <w:tc>
          <w:tcPr>
            <w:tcW w:w="1943" w:type="dxa"/>
          </w:tcPr>
          <w:p w14:paraId="2231EA11" w14:textId="2039AC6D" w:rsidR="00F46EE5" w:rsidRPr="00667EE9" w:rsidRDefault="00F46EE5" w:rsidP="00FF6370">
            <w:pPr>
              <w:jc w:val="both"/>
              <w:rPr>
                <w:rFonts w:eastAsia="Calibri"/>
                <w:bCs/>
                <w:sz w:val="22"/>
                <w:szCs w:val="22"/>
              </w:rPr>
            </w:pPr>
            <w:r w:rsidRPr="00667EE9">
              <w:rPr>
                <w:rFonts w:eastAsia="Calibri"/>
                <w:b/>
                <w:sz w:val="22"/>
                <w:szCs w:val="22"/>
              </w:rPr>
              <w:t>Умение:</w:t>
            </w:r>
            <w:r w:rsidR="00FF6370" w:rsidRPr="00667EE9">
              <w:rPr>
                <w:rFonts w:eastAsia="Calibri"/>
                <w:bCs/>
                <w:sz w:val="22"/>
                <w:szCs w:val="22"/>
              </w:rPr>
              <w:t xml:space="preserve"> применять методики исследования рынка и формировать оригинальные бизнес-идеи</w:t>
            </w:r>
          </w:p>
        </w:tc>
        <w:tc>
          <w:tcPr>
            <w:tcW w:w="2117" w:type="dxa"/>
          </w:tcPr>
          <w:p w14:paraId="6FED6577" w14:textId="7973D78B" w:rsidR="00F46EE5" w:rsidRPr="00667EE9" w:rsidRDefault="00FF6370" w:rsidP="00667EE9">
            <w:pPr>
              <w:jc w:val="both"/>
              <w:rPr>
                <w:color w:val="000000" w:themeColor="text1"/>
                <w:sz w:val="22"/>
                <w:szCs w:val="22"/>
              </w:rPr>
            </w:pPr>
            <w:r w:rsidRPr="00667EE9">
              <w:rPr>
                <w:color w:val="000000" w:themeColor="text1"/>
                <w:sz w:val="22"/>
                <w:szCs w:val="22"/>
              </w:rPr>
              <w:t>Проведите</w:t>
            </w:r>
            <w:r w:rsidR="00294490" w:rsidRPr="00667EE9">
              <w:rPr>
                <w:color w:val="000000" w:themeColor="text1"/>
                <w:sz w:val="22"/>
                <w:szCs w:val="22"/>
              </w:rPr>
              <w:t xml:space="preserve"> </w:t>
            </w:r>
            <w:r w:rsidR="00294490" w:rsidRPr="00667EE9">
              <w:rPr>
                <w:color w:val="000000" w:themeColor="text1"/>
                <w:sz w:val="22"/>
                <w:szCs w:val="22"/>
                <w:lang w:val="en-GB"/>
              </w:rPr>
              <w:t>PEST</w:t>
            </w:r>
            <w:r w:rsidR="00294490" w:rsidRPr="00667EE9">
              <w:rPr>
                <w:color w:val="000000" w:themeColor="text1"/>
                <w:sz w:val="22"/>
                <w:szCs w:val="22"/>
              </w:rPr>
              <w:t>-анализ и</w:t>
            </w:r>
            <w:r w:rsidRPr="00667EE9">
              <w:rPr>
                <w:color w:val="000000" w:themeColor="text1"/>
                <w:sz w:val="22"/>
                <w:szCs w:val="22"/>
              </w:rPr>
              <w:t xml:space="preserve"> </w:t>
            </w:r>
            <w:r w:rsidRPr="00667EE9">
              <w:rPr>
                <w:color w:val="000000" w:themeColor="text1"/>
                <w:sz w:val="22"/>
                <w:szCs w:val="22"/>
                <w:lang w:val="en-GB"/>
              </w:rPr>
              <w:t>SWOT</w:t>
            </w:r>
            <w:r w:rsidRPr="00667EE9">
              <w:rPr>
                <w:color w:val="000000" w:themeColor="text1"/>
                <w:sz w:val="22"/>
                <w:szCs w:val="22"/>
              </w:rPr>
              <w:t xml:space="preserve">-анализ для </w:t>
            </w:r>
            <w:r w:rsidR="00294490" w:rsidRPr="00667EE9">
              <w:rPr>
                <w:color w:val="000000" w:themeColor="text1"/>
                <w:sz w:val="22"/>
                <w:szCs w:val="22"/>
              </w:rPr>
              <w:t xml:space="preserve">конкретного </w:t>
            </w:r>
            <w:r w:rsidR="00294490" w:rsidRPr="00667EE9">
              <w:rPr>
                <w:sz w:val="22"/>
                <w:szCs w:val="22"/>
              </w:rPr>
              <w:t>предприятия сферы туризма и индустрии гостеприимства</w:t>
            </w:r>
          </w:p>
        </w:tc>
      </w:tr>
      <w:tr w:rsidR="00D06BDD" w:rsidRPr="00F75CF5" w14:paraId="6AF6D3C1" w14:textId="77777777" w:rsidTr="00F46EE5">
        <w:trPr>
          <w:trHeight w:val="1416"/>
        </w:trPr>
        <w:tc>
          <w:tcPr>
            <w:tcW w:w="2434" w:type="dxa"/>
            <w:vMerge/>
          </w:tcPr>
          <w:p w14:paraId="7586455B" w14:textId="77777777" w:rsidR="00F46EE5" w:rsidRPr="00667EE9" w:rsidRDefault="00F46EE5" w:rsidP="00F46EE5">
            <w:pPr>
              <w:rPr>
                <w:sz w:val="22"/>
                <w:szCs w:val="22"/>
              </w:rPr>
            </w:pPr>
          </w:p>
        </w:tc>
        <w:tc>
          <w:tcPr>
            <w:tcW w:w="2994" w:type="dxa"/>
            <w:vMerge w:val="restart"/>
          </w:tcPr>
          <w:p w14:paraId="3B1FA2E1" w14:textId="2D216042" w:rsidR="00F46EE5" w:rsidRPr="00667EE9" w:rsidRDefault="00F46EE5" w:rsidP="00F46EE5">
            <w:pPr>
              <w:rPr>
                <w:sz w:val="22"/>
                <w:szCs w:val="22"/>
              </w:rPr>
            </w:pPr>
            <w:r w:rsidRPr="00667EE9">
              <w:rPr>
                <w:sz w:val="22"/>
                <w:szCs w:val="22"/>
              </w:rPr>
              <w:t xml:space="preserve">4. Контролирует процесс внедрения изменений, проводит оценку эффективности внедрения инновационных </w:t>
            </w:r>
            <w:r w:rsidRPr="00667EE9">
              <w:rPr>
                <w:sz w:val="22"/>
                <w:szCs w:val="22"/>
              </w:rPr>
              <w:lastRenderedPageBreak/>
              <w:t>технологий и новых форм обслуживания потребителей в деятельность гостиничного предприятия/гостиничного комплекса.</w:t>
            </w:r>
          </w:p>
        </w:tc>
        <w:tc>
          <w:tcPr>
            <w:tcW w:w="1943" w:type="dxa"/>
          </w:tcPr>
          <w:p w14:paraId="47B85E17" w14:textId="5CB3EEE1" w:rsidR="00F46EE5" w:rsidRPr="00667EE9" w:rsidRDefault="00F46EE5" w:rsidP="00C50BF8">
            <w:pPr>
              <w:jc w:val="both"/>
              <w:rPr>
                <w:rFonts w:eastAsia="Calibri"/>
                <w:bCs/>
                <w:sz w:val="22"/>
                <w:szCs w:val="22"/>
              </w:rPr>
            </w:pPr>
            <w:r w:rsidRPr="00667EE9">
              <w:rPr>
                <w:rFonts w:eastAsia="Calibri"/>
                <w:b/>
                <w:sz w:val="22"/>
                <w:szCs w:val="22"/>
              </w:rPr>
              <w:lastRenderedPageBreak/>
              <w:t xml:space="preserve">Знание: </w:t>
            </w:r>
            <w:r w:rsidR="00C50BF8" w:rsidRPr="00667EE9">
              <w:rPr>
                <w:rFonts w:eastAsia="Calibri"/>
                <w:b/>
                <w:sz w:val="22"/>
                <w:szCs w:val="22"/>
              </w:rPr>
              <w:t>э</w:t>
            </w:r>
            <w:r w:rsidR="00C50BF8" w:rsidRPr="00667EE9">
              <w:rPr>
                <w:rFonts w:eastAsia="Calibri"/>
                <w:bCs/>
                <w:sz w:val="22"/>
                <w:szCs w:val="22"/>
              </w:rPr>
              <w:t xml:space="preserve">тапов внедрения инвестиционного проекта </w:t>
            </w:r>
            <w:r w:rsidR="00C50BF8" w:rsidRPr="00667EE9">
              <w:rPr>
                <w:sz w:val="22"/>
                <w:szCs w:val="22"/>
              </w:rPr>
              <w:t>в деятельность гостиничного предприятия/гостиничного комплекса</w:t>
            </w:r>
          </w:p>
        </w:tc>
        <w:tc>
          <w:tcPr>
            <w:tcW w:w="2117" w:type="dxa"/>
          </w:tcPr>
          <w:p w14:paraId="06FE75B8" w14:textId="0153BE35" w:rsidR="00F46EE5" w:rsidRPr="00667EE9" w:rsidRDefault="00C50BF8" w:rsidP="00667EE9">
            <w:pPr>
              <w:jc w:val="both"/>
              <w:rPr>
                <w:sz w:val="22"/>
                <w:szCs w:val="22"/>
              </w:rPr>
            </w:pPr>
            <w:r w:rsidRPr="00667EE9">
              <w:rPr>
                <w:sz w:val="22"/>
                <w:szCs w:val="22"/>
              </w:rPr>
              <w:t>Разработайте концепцию проекта в сфере туризма и индустрии гостеприимства</w:t>
            </w:r>
          </w:p>
        </w:tc>
      </w:tr>
      <w:tr w:rsidR="00D06BDD" w:rsidRPr="00F75CF5" w14:paraId="3880EB95" w14:textId="77777777" w:rsidTr="00F46EE5">
        <w:trPr>
          <w:trHeight w:val="1881"/>
        </w:trPr>
        <w:tc>
          <w:tcPr>
            <w:tcW w:w="2434" w:type="dxa"/>
            <w:vMerge/>
          </w:tcPr>
          <w:p w14:paraId="441C5479" w14:textId="77777777" w:rsidR="00F46EE5" w:rsidRPr="00667EE9" w:rsidRDefault="00F46EE5" w:rsidP="00F46EE5">
            <w:pPr>
              <w:rPr>
                <w:sz w:val="22"/>
                <w:szCs w:val="22"/>
              </w:rPr>
            </w:pPr>
          </w:p>
        </w:tc>
        <w:tc>
          <w:tcPr>
            <w:tcW w:w="2994" w:type="dxa"/>
            <w:vMerge/>
          </w:tcPr>
          <w:p w14:paraId="0DE17A41" w14:textId="77777777" w:rsidR="00F46EE5" w:rsidRPr="00667EE9" w:rsidRDefault="00F46EE5" w:rsidP="00F46EE5">
            <w:pPr>
              <w:rPr>
                <w:sz w:val="22"/>
                <w:szCs w:val="22"/>
              </w:rPr>
            </w:pPr>
          </w:p>
        </w:tc>
        <w:tc>
          <w:tcPr>
            <w:tcW w:w="1943" w:type="dxa"/>
          </w:tcPr>
          <w:p w14:paraId="1E1BD05B" w14:textId="14118FEF" w:rsidR="00F46EE5" w:rsidRPr="00667EE9" w:rsidRDefault="00F46EE5" w:rsidP="00F46EE5">
            <w:pPr>
              <w:rPr>
                <w:rFonts w:eastAsia="Calibri"/>
                <w:bCs/>
                <w:sz w:val="22"/>
                <w:szCs w:val="22"/>
              </w:rPr>
            </w:pPr>
            <w:r w:rsidRPr="00667EE9">
              <w:rPr>
                <w:rFonts w:eastAsia="Calibri"/>
                <w:b/>
                <w:sz w:val="22"/>
                <w:szCs w:val="22"/>
              </w:rPr>
              <w:t>Умение:</w:t>
            </w:r>
            <w:r w:rsidR="00C50BF8" w:rsidRPr="00667EE9">
              <w:rPr>
                <w:rFonts w:eastAsia="Calibri"/>
                <w:bCs/>
                <w:sz w:val="22"/>
                <w:szCs w:val="22"/>
              </w:rPr>
              <w:t xml:space="preserve"> </w:t>
            </w:r>
            <w:r w:rsidR="00CA5D4D" w:rsidRPr="00667EE9">
              <w:rPr>
                <w:rFonts w:eastAsia="Calibri"/>
                <w:sz w:val="22"/>
                <w:szCs w:val="22"/>
              </w:rPr>
              <w:t>использовать</w:t>
            </w:r>
            <w:r w:rsidR="00CA5D4D" w:rsidRPr="00667EE9">
              <w:rPr>
                <w:rFonts w:eastAsia="Calibri"/>
                <w:b/>
                <w:sz w:val="22"/>
                <w:szCs w:val="22"/>
              </w:rPr>
              <w:t xml:space="preserve"> </w:t>
            </w:r>
            <w:r w:rsidR="00CA5D4D" w:rsidRPr="00667EE9">
              <w:rPr>
                <w:sz w:val="22"/>
                <w:szCs w:val="22"/>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c>
          <w:tcPr>
            <w:tcW w:w="2117" w:type="dxa"/>
          </w:tcPr>
          <w:p w14:paraId="2C14E423" w14:textId="08DC72D7" w:rsidR="00F46EE5" w:rsidRPr="00667EE9" w:rsidRDefault="00CA5D4D" w:rsidP="00667EE9">
            <w:pPr>
              <w:widowControl w:val="0"/>
              <w:autoSpaceDE w:val="0"/>
              <w:autoSpaceDN w:val="0"/>
              <w:adjustRightInd w:val="0"/>
              <w:jc w:val="both"/>
              <w:rPr>
                <w:color w:val="000000" w:themeColor="text1"/>
                <w:sz w:val="22"/>
                <w:szCs w:val="22"/>
              </w:rPr>
            </w:pPr>
            <w:r w:rsidRPr="00667EE9">
              <w:rPr>
                <w:rFonts w:eastAsia="Calibri"/>
                <w:color w:val="000000"/>
                <w:sz w:val="22"/>
                <w:szCs w:val="22"/>
              </w:rPr>
              <w:t>У инвестора имеется сумма 80 млн руб. Он может инвестировать эту сумму либо в проект А, либо в проект В. Консервативный сценарий предполагает, что инвестор по проекту А получит ЧДД, равный 11,8 млн руб., а по проекту В – 7,6 млн. руб. При реализации пессимистического сценария ЧДД по проекту А составит 5 млн. руб., а по проекту В – ЧДД = –2,3 млн. руб. Реализация оптимистического сценария даст инвестору ЧДД = 20 млн. руб. по проекту А и 14 млн. руб. – по проекту В. Вероятность наступления консервативного сценария – 0,6, оптимистического – 0,3, пессимистического – 0,1. Постройте имитационную модель. Рассчитайте размах вариации, математическое ожидание доходности, дисперсию, среднеквадратическое отклонение и коэффициент вариации. Выберите наименее рискованный вариант инвестирования.</w:t>
            </w:r>
          </w:p>
        </w:tc>
      </w:tr>
      <w:tr w:rsidR="00D06BDD" w:rsidRPr="00F75CF5" w14:paraId="4B42FE20" w14:textId="77777777" w:rsidTr="00F46EE5">
        <w:trPr>
          <w:trHeight w:val="1545"/>
        </w:trPr>
        <w:tc>
          <w:tcPr>
            <w:tcW w:w="2434" w:type="dxa"/>
            <w:vMerge w:val="restart"/>
          </w:tcPr>
          <w:p w14:paraId="425471FF" w14:textId="77777777" w:rsidR="00F46EE5" w:rsidRPr="00667EE9" w:rsidRDefault="00F46EE5" w:rsidP="00F46EE5">
            <w:pPr>
              <w:rPr>
                <w:color w:val="000000" w:themeColor="text1"/>
                <w:sz w:val="22"/>
                <w:szCs w:val="22"/>
              </w:rPr>
            </w:pPr>
            <w:r w:rsidRPr="00667EE9">
              <w:rPr>
                <w:sz w:val="22"/>
                <w:szCs w:val="22"/>
              </w:rPr>
              <w:t>Способен применять методы прикладных исследований, анализировать, систематизировать, интерпретировать и оценивать потенциал</w:t>
            </w:r>
            <w:r w:rsidRPr="00667EE9">
              <w:rPr>
                <w:color w:val="000000" w:themeColor="text1"/>
                <w:sz w:val="22"/>
                <w:szCs w:val="22"/>
              </w:rPr>
              <w:t xml:space="preserve"> гостиничного предприятия/</w:t>
            </w:r>
          </w:p>
          <w:p w14:paraId="5357CA55" w14:textId="26DD260A" w:rsidR="002F3A41" w:rsidRPr="00667EE9" w:rsidRDefault="00F46EE5" w:rsidP="00F46EE5">
            <w:pPr>
              <w:rPr>
                <w:sz w:val="22"/>
                <w:szCs w:val="22"/>
              </w:rPr>
            </w:pPr>
            <w:r w:rsidRPr="00667EE9">
              <w:rPr>
                <w:rFonts w:eastAsia="Calibri"/>
                <w:sz w:val="22"/>
                <w:szCs w:val="22"/>
              </w:rPr>
              <w:t>гостиничного комплекса различных форм собственности</w:t>
            </w:r>
            <w:r w:rsidRPr="00667EE9">
              <w:rPr>
                <w:sz w:val="22"/>
                <w:szCs w:val="22"/>
              </w:rPr>
              <w:t xml:space="preserve"> </w:t>
            </w:r>
            <w:r w:rsidR="002F3A41" w:rsidRPr="00667EE9">
              <w:rPr>
                <w:sz w:val="22"/>
                <w:szCs w:val="22"/>
              </w:rPr>
              <w:t>(ПК</w:t>
            </w:r>
            <w:r w:rsidRPr="00667EE9">
              <w:rPr>
                <w:sz w:val="22"/>
                <w:szCs w:val="22"/>
              </w:rPr>
              <w:t>П</w:t>
            </w:r>
            <w:r w:rsidR="002F3A41" w:rsidRPr="00667EE9">
              <w:rPr>
                <w:sz w:val="22"/>
                <w:szCs w:val="22"/>
              </w:rPr>
              <w:t>-</w:t>
            </w:r>
            <w:r w:rsidRPr="00667EE9">
              <w:rPr>
                <w:sz w:val="22"/>
                <w:szCs w:val="22"/>
              </w:rPr>
              <w:t>5</w:t>
            </w:r>
            <w:r w:rsidR="002F3A41" w:rsidRPr="00667EE9">
              <w:rPr>
                <w:sz w:val="22"/>
                <w:szCs w:val="22"/>
              </w:rPr>
              <w:t>)</w:t>
            </w:r>
          </w:p>
        </w:tc>
        <w:tc>
          <w:tcPr>
            <w:tcW w:w="2994" w:type="dxa"/>
            <w:vMerge w:val="restart"/>
          </w:tcPr>
          <w:p w14:paraId="69FA071A" w14:textId="59F5AFD2" w:rsidR="002F3A41" w:rsidRPr="00667EE9" w:rsidRDefault="002F3A41" w:rsidP="002F3A41">
            <w:pPr>
              <w:rPr>
                <w:sz w:val="22"/>
                <w:szCs w:val="22"/>
              </w:rPr>
            </w:pPr>
            <w:r w:rsidRPr="00667EE9">
              <w:rPr>
                <w:sz w:val="22"/>
                <w:szCs w:val="22"/>
              </w:rPr>
              <w:t xml:space="preserve">1. </w:t>
            </w:r>
            <w:r w:rsidR="00F46EE5" w:rsidRPr="00667EE9">
              <w:rPr>
                <w:sz w:val="22"/>
                <w:szCs w:val="22"/>
              </w:rPr>
              <w:t>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tc>
        <w:tc>
          <w:tcPr>
            <w:tcW w:w="1943" w:type="dxa"/>
          </w:tcPr>
          <w:p w14:paraId="37EF63B0" w14:textId="750758D5" w:rsidR="002F3A41" w:rsidRPr="00667EE9" w:rsidRDefault="002F3A41" w:rsidP="002F3A41">
            <w:pPr>
              <w:rPr>
                <w:rFonts w:eastAsia="Calibri"/>
                <w:sz w:val="22"/>
                <w:szCs w:val="22"/>
              </w:rPr>
            </w:pPr>
            <w:r w:rsidRPr="00667EE9">
              <w:rPr>
                <w:rFonts w:eastAsia="Calibri"/>
                <w:b/>
                <w:sz w:val="22"/>
                <w:szCs w:val="22"/>
              </w:rPr>
              <w:t xml:space="preserve">Знание: </w:t>
            </w:r>
            <w:r w:rsidR="00C4653E" w:rsidRPr="00667EE9">
              <w:rPr>
                <w:sz w:val="22"/>
                <w:szCs w:val="22"/>
              </w:rPr>
              <w:t>классификации рисков; основные теории и концепции риск-менеджмента, тактические приемы предотвращения, пресечения и раскрытия экономических преступлений на основе риск-ориентированного подхода</w:t>
            </w:r>
          </w:p>
        </w:tc>
        <w:tc>
          <w:tcPr>
            <w:tcW w:w="2117" w:type="dxa"/>
          </w:tcPr>
          <w:p w14:paraId="3A45B3DC" w14:textId="77777777" w:rsidR="00A65265" w:rsidRPr="00667EE9" w:rsidRDefault="00A65265" w:rsidP="00667EE9">
            <w:pPr>
              <w:widowControl w:val="0"/>
              <w:jc w:val="both"/>
              <w:rPr>
                <w:b/>
                <w:sz w:val="22"/>
                <w:szCs w:val="22"/>
              </w:rPr>
            </w:pPr>
            <w:r w:rsidRPr="00667EE9">
              <w:rPr>
                <w:b/>
                <w:sz w:val="22"/>
                <w:szCs w:val="22"/>
              </w:rPr>
              <w:t>Задание для мини-группы:</w:t>
            </w:r>
          </w:p>
          <w:p w14:paraId="75D01859" w14:textId="6D4BADB4" w:rsidR="002F3A41" w:rsidRPr="00667EE9" w:rsidRDefault="00A65265" w:rsidP="00667EE9">
            <w:pPr>
              <w:jc w:val="both"/>
              <w:rPr>
                <w:color w:val="000000" w:themeColor="text1"/>
                <w:sz w:val="22"/>
                <w:szCs w:val="22"/>
              </w:rPr>
            </w:pPr>
            <w:r w:rsidRPr="00667EE9">
              <w:rPr>
                <w:sz w:val="22"/>
                <w:szCs w:val="22"/>
              </w:rPr>
              <w:t xml:space="preserve">Рассмотрите организацию </w:t>
            </w:r>
            <w:r w:rsidR="00A43A41" w:rsidRPr="00667EE9">
              <w:rPr>
                <w:sz w:val="22"/>
                <w:szCs w:val="22"/>
              </w:rPr>
              <w:t xml:space="preserve"> информационных поток</w:t>
            </w:r>
            <w:r w:rsidR="00D06BDD" w:rsidRPr="00667EE9">
              <w:rPr>
                <w:sz w:val="22"/>
                <w:szCs w:val="22"/>
              </w:rPr>
              <w:t>ов</w:t>
            </w:r>
            <w:r w:rsidRPr="00667EE9">
              <w:rPr>
                <w:sz w:val="22"/>
                <w:szCs w:val="22"/>
              </w:rPr>
              <w:t xml:space="preserve"> для подготовки и обоснования решений при оценке инвестиционных рисков предприятия в сфере гостеприимства</w:t>
            </w:r>
          </w:p>
        </w:tc>
      </w:tr>
      <w:tr w:rsidR="00D06BDD" w:rsidRPr="00F75CF5" w14:paraId="4518664D" w14:textId="77777777" w:rsidTr="00F46EE5">
        <w:trPr>
          <w:trHeight w:val="1440"/>
        </w:trPr>
        <w:tc>
          <w:tcPr>
            <w:tcW w:w="2434" w:type="dxa"/>
            <w:vMerge/>
          </w:tcPr>
          <w:p w14:paraId="0748CFDB" w14:textId="77777777" w:rsidR="002F3A41" w:rsidRPr="00667EE9" w:rsidRDefault="002F3A41" w:rsidP="002F3A41">
            <w:pPr>
              <w:rPr>
                <w:sz w:val="22"/>
                <w:szCs w:val="22"/>
              </w:rPr>
            </w:pPr>
          </w:p>
        </w:tc>
        <w:tc>
          <w:tcPr>
            <w:tcW w:w="2994" w:type="dxa"/>
            <w:vMerge/>
          </w:tcPr>
          <w:p w14:paraId="0F5AB604" w14:textId="77777777" w:rsidR="002F3A41" w:rsidRPr="00667EE9" w:rsidRDefault="002F3A41" w:rsidP="002F3A41">
            <w:pPr>
              <w:rPr>
                <w:sz w:val="22"/>
                <w:szCs w:val="22"/>
              </w:rPr>
            </w:pPr>
          </w:p>
        </w:tc>
        <w:tc>
          <w:tcPr>
            <w:tcW w:w="1943" w:type="dxa"/>
          </w:tcPr>
          <w:p w14:paraId="2605666F" w14:textId="79213CE9" w:rsidR="002F3A41" w:rsidRPr="00667EE9" w:rsidRDefault="002F3A41" w:rsidP="002F3A41">
            <w:pPr>
              <w:rPr>
                <w:rFonts w:eastAsia="Calibri"/>
                <w:sz w:val="22"/>
                <w:szCs w:val="22"/>
              </w:rPr>
            </w:pPr>
            <w:r w:rsidRPr="00667EE9">
              <w:rPr>
                <w:rFonts w:eastAsia="Calibri"/>
                <w:b/>
                <w:sz w:val="22"/>
                <w:szCs w:val="22"/>
              </w:rPr>
              <w:t>Умение:</w:t>
            </w:r>
            <w:r w:rsidR="00587E03" w:rsidRPr="00667EE9">
              <w:rPr>
                <w:rFonts w:eastAsia="Calibri"/>
                <w:sz w:val="22"/>
                <w:szCs w:val="22"/>
              </w:rPr>
              <w:t xml:space="preserve"> использовать</w:t>
            </w:r>
            <w:r w:rsidR="00587E03" w:rsidRPr="00667EE9">
              <w:rPr>
                <w:rFonts w:eastAsia="Calibri"/>
                <w:b/>
                <w:sz w:val="22"/>
                <w:szCs w:val="22"/>
              </w:rPr>
              <w:t xml:space="preserve"> </w:t>
            </w:r>
            <w:r w:rsidR="00587E03" w:rsidRPr="00667EE9">
              <w:rPr>
                <w:sz w:val="22"/>
                <w:szCs w:val="22"/>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c>
          <w:tcPr>
            <w:tcW w:w="2117" w:type="dxa"/>
          </w:tcPr>
          <w:p w14:paraId="751D7959" w14:textId="77777777" w:rsidR="00A65265" w:rsidRPr="00667EE9" w:rsidRDefault="00A65265" w:rsidP="00667EE9">
            <w:pPr>
              <w:pStyle w:val="Default"/>
              <w:jc w:val="both"/>
              <w:rPr>
                <w:sz w:val="22"/>
                <w:szCs w:val="22"/>
              </w:rPr>
            </w:pPr>
            <w:r w:rsidRPr="00667EE9">
              <w:rPr>
                <w:sz w:val="22"/>
                <w:szCs w:val="22"/>
              </w:rPr>
              <w:t xml:space="preserve">Вступает ли в противоречие принцип «соответствия СУР общим целям и задачам организации» с принципом «учёта внешних ограничений», проявляющихся в форме законодательных ограничений, в случае, когда организация находится в кризисной ситуации. </w:t>
            </w:r>
          </w:p>
          <w:p w14:paraId="383785E5" w14:textId="77777777" w:rsidR="002F3A41" w:rsidRPr="00667EE9" w:rsidRDefault="002F3A41" w:rsidP="00667EE9">
            <w:pPr>
              <w:jc w:val="both"/>
              <w:rPr>
                <w:rFonts w:eastAsia="Calibri"/>
                <w:b/>
                <w:sz w:val="22"/>
                <w:szCs w:val="22"/>
              </w:rPr>
            </w:pPr>
          </w:p>
        </w:tc>
      </w:tr>
      <w:tr w:rsidR="00D06BDD" w:rsidRPr="00F75CF5" w14:paraId="5B71FA5A" w14:textId="77777777" w:rsidTr="00F46EE5">
        <w:trPr>
          <w:trHeight w:val="1380"/>
        </w:trPr>
        <w:tc>
          <w:tcPr>
            <w:tcW w:w="2434" w:type="dxa"/>
            <w:vMerge/>
          </w:tcPr>
          <w:p w14:paraId="5590DB0F" w14:textId="77777777" w:rsidR="002F3A41" w:rsidRPr="00667EE9" w:rsidRDefault="002F3A41" w:rsidP="002F3A41">
            <w:pPr>
              <w:rPr>
                <w:rFonts w:eastAsia="Calibri"/>
                <w:sz w:val="22"/>
                <w:szCs w:val="22"/>
              </w:rPr>
            </w:pPr>
          </w:p>
        </w:tc>
        <w:tc>
          <w:tcPr>
            <w:tcW w:w="2994" w:type="dxa"/>
            <w:vMerge w:val="restart"/>
          </w:tcPr>
          <w:p w14:paraId="3130B614" w14:textId="0071DA0A" w:rsidR="002F3A41" w:rsidRPr="00667EE9" w:rsidRDefault="002F3A41" w:rsidP="002F3A41">
            <w:pPr>
              <w:tabs>
                <w:tab w:val="left" w:pos="1418"/>
              </w:tabs>
              <w:rPr>
                <w:sz w:val="22"/>
                <w:szCs w:val="22"/>
              </w:rPr>
            </w:pPr>
            <w:r w:rsidRPr="00667EE9">
              <w:rPr>
                <w:sz w:val="22"/>
                <w:szCs w:val="22"/>
              </w:rPr>
              <w:t xml:space="preserve">2. </w:t>
            </w:r>
            <w:r w:rsidR="00F46EE5" w:rsidRPr="00667EE9">
              <w:rPr>
                <w:sz w:val="22"/>
                <w:szCs w:val="22"/>
              </w:rPr>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p>
        </w:tc>
        <w:tc>
          <w:tcPr>
            <w:tcW w:w="1943" w:type="dxa"/>
          </w:tcPr>
          <w:p w14:paraId="34C5D8C2" w14:textId="752CA972" w:rsidR="002F3A41" w:rsidRPr="00667EE9" w:rsidRDefault="002F3A41" w:rsidP="002F3A41">
            <w:pPr>
              <w:rPr>
                <w:rFonts w:eastAsia="Calibri"/>
                <w:b/>
                <w:sz w:val="22"/>
                <w:szCs w:val="22"/>
              </w:rPr>
            </w:pPr>
            <w:r w:rsidRPr="00667EE9">
              <w:rPr>
                <w:rFonts w:eastAsia="Calibri"/>
                <w:b/>
                <w:sz w:val="22"/>
                <w:szCs w:val="22"/>
              </w:rPr>
              <w:t xml:space="preserve">Знание: </w:t>
            </w:r>
            <w:r w:rsidR="00C4653E" w:rsidRPr="00667EE9">
              <w:rPr>
                <w:sz w:val="22"/>
                <w:szCs w:val="22"/>
              </w:rPr>
              <w:t>методов микроэкономического и макроэкономического моделирования и прогноза развития конъюнктуры рынка и бизнес-процессов с учетом рисков</w:t>
            </w:r>
          </w:p>
        </w:tc>
        <w:tc>
          <w:tcPr>
            <w:tcW w:w="2117" w:type="dxa"/>
          </w:tcPr>
          <w:p w14:paraId="51E70EAE" w14:textId="77777777" w:rsidR="00C4653E" w:rsidRPr="00667EE9" w:rsidRDefault="00C4653E" w:rsidP="00667EE9">
            <w:pPr>
              <w:pStyle w:val="Default"/>
              <w:jc w:val="both"/>
              <w:rPr>
                <w:sz w:val="22"/>
                <w:szCs w:val="22"/>
              </w:rPr>
            </w:pPr>
            <w:r w:rsidRPr="00667EE9">
              <w:rPr>
                <w:b/>
                <w:bCs/>
                <w:sz w:val="22"/>
                <w:szCs w:val="22"/>
              </w:rPr>
              <w:t xml:space="preserve">Задание для мини-группы: </w:t>
            </w:r>
          </w:p>
          <w:p w14:paraId="25196CDC" w14:textId="282B1AA7" w:rsidR="002F3A41" w:rsidRPr="00667EE9" w:rsidRDefault="00C4653E" w:rsidP="00667EE9">
            <w:pPr>
              <w:jc w:val="both"/>
              <w:rPr>
                <w:color w:val="000000" w:themeColor="text1"/>
                <w:sz w:val="22"/>
                <w:szCs w:val="22"/>
              </w:rPr>
            </w:pPr>
            <w:r w:rsidRPr="00667EE9">
              <w:rPr>
                <w:sz w:val="22"/>
                <w:szCs w:val="22"/>
              </w:rPr>
              <w:t>Обсудите различия в стратегии управления предпринимательскими рисками организации и рисками коррупционных правонарушений. В чем единство и различие в подходах к управлению? Как оценить последствия? Влияет ли на данные риски стадия жизненного цикла организации?</w:t>
            </w:r>
          </w:p>
        </w:tc>
      </w:tr>
      <w:tr w:rsidR="00D06BDD" w:rsidRPr="00F75CF5" w14:paraId="582AB57D" w14:textId="77777777" w:rsidTr="00F46EE5">
        <w:trPr>
          <w:trHeight w:val="2280"/>
        </w:trPr>
        <w:tc>
          <w:tcPr>
            <w:tcW w:w="2434" w:type="dxa"/>
            <w:vMerge/>
          </w:tcPr>
          <w:p w14:paraId="08DE8888" w14:textId="77777777" w:rsidR="002F3A41" w:rsidRPr="00667EE9" w:rsidRDefault="002F3A41" w:rsidP="002F3A41">
            <w:pPr>
              <w:rPr>
                <w:rFonts w:eastAsia="Calibri"/>
                <w:sz w:val="22"/>
                <w:szCs w:val="22"/>
              </w:rPr>
            </w:pPr>
          </w:p>
        </w:tc>
        <w:tc>
          <w:tcPr>
            <w:tcW w:w="2994" w:type="dxa"/>
            <w:vMerge/>
          </w:tcPr>
          <w:p w14:paraId="5C286EA5" w14:textId="77777777" w:rsidR="002F3A41" w:rsidRPr="00667EE9" w:rsidRDefault="002F3A41" w:rsidP="002F3A41">
            <w:pPr>
              <w:rPr>
                <w:sz w:val="22"/>
                <w:szCs w:val="22"/>
              </w:rPr>
            </w:pPr>
          </w:p>
        </w:tc>
        <w:tc>
          <w:tcPr>
            <w:tcW w:w="1943" w:type="dxa"/>
          </w:tcPr>
          <w:p w14:paraId="16299459" w14:textId="369F3450" w:rsidR="002F3A41" w:rsidRPr="00667EE9" w:rsidRDefault="002F3A41" w:rsidP="002F3A41">
            <w:pPr>
              <w:rPr>
                <w:rFonts w:eastAsia="Calibri"/>
                <w:b/>
                <w:sz w:val="22"/>
                <w:szCs w:val="22"/>
              </w:rPr>
            </w:pPr>
            <w:r w:rsidRPr="00667EE9">
              <w:rPr>
                <w:rFonts w:eastAsia="Calibri"/>
                <w:b/>
                <w:sz w:val="22"/>
                <w:szCs w:val="22"/>
              </w:rPr>
              <w:t>Умение:</w:t>
            </w:r>
            <w:r w:rsidR="00C4653E" w:rsidRPr="00667EE9">
              <w:rPr>
                <w:color w:val="000000"/>
                <w:sz w:val="22"/>
                <w:szCs w:val="22"/>
              </w:rPr>
              <w:t xml:space="preserve"> и</w:t>
            </w:r>
            <w:r w:rsidR="00C4653E" w:rsidRPr="00667EE9">
              <w:rPr>
                <w:sz w:val="22"/>
                <w:szCs w:val="22"/>
              </w:rPr>
              <w:t>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c>
          <w:tcPr>
            <w:tcW w:w="2117" w:type="dxa"/>
          </w:tcPr>
          <w:p w14:paraId="5BEBF527" w14:textId="77777777" w:rsidR="00C4653E" w:rsidRPr="00667EE9" w:rsidRDefault="00C4653E" w:rsidP="00667EE9">
            <w:pPr>
              <w:pStyle w:val="Default"/>
              <w:tabs>
                <w:tab w:val="left" w:pos="567"/>
              </w:tabs>
              <w:jc w:val="both"/>
              <w:rPr>
                <w:sz w:val="22"/>
                <w:szCs w:val="22"/>
              </w:rPr>
            </w:pPr>
            <w:r w:rsidRPr="00667EE9">
              <w:rPr>
                <w:sz w:val="22"/>
                <w:szCs w:val="22"/>
              </w:rPr>
              <w:t xml:space="preserve">На примере компании (выбирается студентом самостоятельно) выявите ситуации, потенциально опасные с точки зрения реализации коррупционных рисков. Для их осознания проведите оценку коррупционных рисков и картографируйте процессы, которые являются наиболее опасными с точки зрения коррупции. Предложите решения, а также составьте обзор ситуации для совета компании. </w:t>
            </w:r>
          </w:p>
          <w:p w14:paraId="0628D1CE" w14:textId="77777777" w:rsidR="00C4653E" w:rsidRPr="00667EE9" w:rsidRDefault="00C4653E" w:rsidP="00667EE9">
            <w:pPr>
              <w:pStyle w:val="Default"/>
              <w:tabs>
                <w:tab w:val="left" w:pos="567"/>
              </w:tabs>
              <w:jc w:val="both"/>
              <w:rPr>
                <w:sz w:val="22"/>
                <w:szCs w:val="22"/>
              </w:rPr>
            </w:pPr>
            <w:r w:rsidRPr="00667EE9">
              <w:rPr>
                <w:sz w:val="22"/>
                <w:szCs w:val="22"/>
              </w:rPr>
              <w:t xml:space="preserve">Для этого рекомендуется использовать вспомогательные материалы, в том числе и на английском языке – </w:t>
            </w:r>
            <w:hyperlink r:id="rId10" w:history="1">
              <w:r w:rsidRPr="00667EE9">
                <w:rPr>
                  <w:sz w:val="22"/>
                  <w:szCs w:val="22"/>
                </w:rPr>
                <w:t>Руководство ООН по оценке риска</w:t>
              </w:r>
            </w:hyperlink>
            <w:r w:rsidRPr="00667EE9">
              <w:rPr>
                <w:sz w:val="22"/>
                <w:szCs w:val="22"/>
              </w:rPr>
              <w:t xml:space="preserve"> (https://www.unglobalcompact.org/library/411).</w:t>
            </w:r>
          </w:p>
          <w:p w14:paraId="542CDD18" w14:textId="6705903E" w:rsidR="002F3A41" w:rsidRPr="00667EE9" w:rsidRDefault="00C4653E" w:rsidP="00667EE9">
            <w:pPr>
              <w:jc w:val="both"/>
              <w:rPr>
                <w:color w:val="000000" w:themeColor="text1"/>
                <w:sz w:val="22"/>
                <w:szCs w:val="22"/>
              </w:rPr>
            </w:pPr>
            <w:r w:rsidRPr="00667EE9">
              <w:rPr>
                <w:sz w:val="22"/>
                <w:szCs w:val="22"/>
              </w:rPr>
              <w:t>По результатам оформить презентацию и подготовить доклад. Возможна работа в парах</w:t>
            </w:r>
          </w:p>
        </w:tc>
      </w:tr>
      <w:tr w:rsidR="00D06BDD" w:rsidRPr="00F75CF5" w14:paraId="2C38C97C" w14:textId="77777777" w:rsidTr="00F46EE5">
        <w:trPr>
          <w:trHeight w:val="180"/>
        </w:trPr>
        <w:tc>
          <w:tcPr>
            <w:tcW w:w="2434" w:type="dxa"/>
            <w:vMerge/>
          </w:tcPr>
          <w:p w14:paraId="0B647354" w14:textId="77777777" w:rsidR="002F3A41" w:rsidRPr="00667EE9" w:rsidRDefault="002F3A41" w:rsidP="002F3A41">
            <w:pPr>
              <w:rPr>
                <w:rFonts w:eastAsia="Calibri"/>
                <w:sz w:val="22"/>
                <w:szCs w:val="22"/>
              </w:rPr>
            </w:pPr>
          </w:p>
        </w:tc>
        <w:tc>
          <w:tcPr>
            <w:tcW w:w="2994" w:type="dxa"/>
            <w:vMerge w:val="restart"/>
          </w:tcPr>
          <w:p w14:paraId="27A9144A" w14:textId="1A55F173" w:rsidR="002F3A41" w:rsidRPr="00667EE9" w:rsidRDefault="002F3A41" w:rsidP="002F3A41">
            <w:pPr>
              <w:tabs>
                <w:tab w:val="left" w:pos="1418"/>
              </w:tabs>
              <w:rPr>
                <w:sz w:val="22"/>
                <w:szCs w:val="22"/>
              </w:rPr>
            </w:pPr>
            <w:r w:rsidRPr="00667EE9">
              <w:rPr>
                <w:sz w:val="22"/>
                <w:szCs w:val="22"/>
              </w:rPr>
              <w:t xml:space="preserve">3. </w:t>
            </w:r>
            <w:r w:rsidR="00F46EE5" w:rsidRPr="00667EE9">
              <w:rPr>
                <w:sz w:val="22"/>
                <w:szCs w:val="22"/>
              </w:rP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c>
          <w:tcPr>
            <w:tcW w:w="1943" w:type="dxa"/>
          </w:tcPr>
          <w:p w14:paraId="1C7C2C42" w14:textId="40784DB5" w:rsidR="002F3A41" w:rsidRPr="00667EE9" w:rsidRDefault="002F3A41" w:rsidP="002F3A41">
            <w:pPr>
              <w:rPr>
                <w:rFonts w:eastAsia="Calibri"/>
                <w:b/>
                <w:sz w:val="22"/>
                <w:szCs w:val="22"/>
              </w:rPr>
            </w:pPr>
            <w:r w:rsidRPr="00667EE9">
              <w:rPr>
                <w:rFonts w:eastAsia="Calibri"/>
                <w:b/>
                <w:sz w:val="22"/>
                <w:szCs w:val="22"/>
              </w:rPr>
              <w:t xml:space="preserve">Знание: </w:t>
            </w:r>
            <w:r w:rsidR="00D71B70" w:rsidRPr="00667EE9">
              <w:rPr>
                <w:sz w:val="22"/>
                <w:szCs w:val="22"/>
              </w:rPr>
              <w:t xml:space="preserve">подбирать </w:t>
            </w:r>
            <w:r w:rsidR="00C4653E" w:rsidRPr="00667EE9">
              <w:rPr>
                <w:sz w:val="22"/>
                <w:szCs w:val="22"/>
              </w:rPr>
              <w:t xml:space="preserve">и накапливать </w:t>
            </w:r>
            <w:r w:rsidR="00D71B70" w:rsidRPr="00667EE9">
              <w:rPr>
                <w:sz w:val="22"/>
                <w:szCs w:val="22"/>
              </w:rPr>
              <w:t>информацию для принятия решения по управлению рисками, выбирать методы и инструменты предупреждения рисков в деятельности организации</w:t>
            </w:r>
          </w:p>
        </w:tc>
        <w:tc>
          <w:tcPr>
            <w:tcW w:w="2117" w:type="dxa"/>
          </w:tcPr>
          <w:p w14:paraId="62BA9D7E" w14:textId="4584FC00" w:rsidR="002F3A41" w:rsidRPr="00667EE9" w:rsidRDefault="00C22979" w:rsidP="00667EE9">
            <w:pPr>
              <w:jc w:val="both"/>
              <w:rPr>
                <w:color w:val="000000" w:themeColor="text1"/>
                <w:sz w:val="22"/>
                <w:szCs w:val="22"/>
              </w:rPr>
            </w:pPr>
            <w:r w:rsidRPr="00667EE9">
              <w:rPr>
                <w:color w:val="000000" w:themeColor="text1"/>
                <w:sz w:val="22"/>
                <w:szCs w:val="22"/>
              </w:rPr>
              <w:t xml:space="preserve">На основе собранной информации составьте анкету для  </w:t>
            </w:r>
            <w:r w:rsidRPr="00667EE9">
              <w:rPr>
                <w:sz w:val="22"/>
                <w:szCs w:val="22"/>
              </w:rPr>
              <w:t>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r>
      <w:tr w:rsidR="00D06BDD" w:rsidRPr="00F75CF5" w14:paraId="4C13AF9A" w14:textId="77777777" w:rsidTr="00F46EE5">
        <w:trPr>
          <w:trHeight w:val="1643"/>
        </w:trPr>
        <w:tc>
          <w:tcPr>
            <w:tcW w:w="2434" w:type="dxa"/>
            <w:vMerge/>
          </w:tcPr>
          <w:p w14:paraId="68DB7309" w14:textId="77777777" w:rsidR="002F3A41" w:rsidRPr="00667EE9" w:rsidRDefault="002F3A41" w:rsidP="002F3A41">
            <w:pPr>
              <w:rPr>
                <w:rFonts w:eastAsia="Calibri"/>
                <w:sz w:val="22"/>
                <w:szCs w:val="22"/>
              </w:rPr>
            </w:pPr>
          </w:p>
        </w:tc>
        <w:tc>
          <w:tcPr>
            <w:tcW w:w="2994" w:type="dxa"/>
            <w:vMerge/>
          </w:tcPr>
          <w:p w14:paraId="45D90679" w14:textId="77777777" w:rsidR="002F3A41" w:rsidRPr="00667EE9" w:rsidRDefault="002F3A41" w:rsidP="002F3A41">
            <w:pPr>
              <w:rPr>
                <w:sz w:val="22"/>
                <w:szCs w:val="22"/>
              </w:rPr>
            </w:pPr>
          </w:p>
        </w:tc>
        <w:tc>
          <w:tcPr>
            <w:tcW w:w="1943" w:type="dxa"/>
          </w:tcPr>
          <w:p w14:paraId="31DA2082" w14:textId="53959DFF" w:rsidR="002F3A41" w:rsidRPr="00667EE9" w:rsidRDefault="002F3A41" w:rsidP="002F3A41">
            <w:pPr>
              <w:rPr>
                <w:rFonts w:eastAsia="Calibri"/>
                <w:b/>
                <w:sz w:val="22"/>
                <w:szCs w:val="22"/>
              </w:rPr>
            </w:pPr>
            <w:r w:rsidRPr="00667EE9">
              <w:rPr>
                <w:rFonts w:eastAsia="Calibri"/>
                <w:b/>
                <w:sz w:val="22"/>
                <w:szCs w:val="22"/>
              </w:rPr>
              <w:t>Умение:</w:t>
            </w:r>
            <w:r w:rsidR="00D71B70" w:rsidRPr="00667EE9">
              <w:rPr>
                <w:sz w:val="22"/>
                <w:szCs w:val="22"/>
              </w:rPr>
              <w:t xml:space="preserve"> внедрять в деятельность организации методологии и специальных моделей оценки рисков, обосновывать их выбор</w:t>
            </w:r>
          </w:p>
        </w:tc>
        <w:tc>
          <w:tcPr>
            <w:tcW w:w="2117" w:type="dxa"/>
          </w:tcPr>
          <w:p w14:paraId="181DD8D2" w14:textId="1E84C30C" w:rsidR="002F3A41" w:rsidRPr="00667EE9" w:rsidRDefault="00471006" w:rsidP="00667EE9">
            <w:pPr>
              <w:jc w:val="both"/>
              <w:rPr>
                <w:color w:val="000000" w:themeColor="text1"/>
                <w:sz w:val="22"/>
                <w:szCs w:val="22"/>
              </w:rPr>
            </w:pPr>
            <w:r w:rsidRPr="00667EE9">
              <w:rPr>
                <w:color w:val="000000" w:themeColor="text1"/>
                <w:sz w:val="22"/>
                <w:szCs w:val="22"/>
              </w:rPr>
              <w:t>Постройте к</w:t>
            </w:r>
            <w:r w:rsidR="00EA019A" w:rsidRPr="00667EE9">
              <w:rPr>
                <w:color w:val="000000" w:themeColor="text1"/>
                <w:sz w:val="22"/>
                <w:szCs w:val="22"/>
              </w:rPr>
              <w:t>арт</w:t>
            </w:r>
            <w:r w:rsidRPr="00667EE9">
              <w:rPr>
                <w:color w:val="000000" w:themeColor="text1"/>
                <w:sz w:val="22"/>
                <w:szCs w:val="22"/>
              </w:rPr>
              <w:t>у рисков для организации</w:t>
            </w:r>
            <w:r w:rsidR="00C346AD" w:rsidRPr="00667EE9">
              <w:rPr>
                <w:color w:val="000000" w:themeColor="text1"/>
                <w:sz w:val="22"/>
                <w:szCs w:val="22"/>
              </w:rPr>
              <w:t xml:space="preserve"> </w:t>
            </w:r>
            <w:r w:rsidR="00C4653E" w:rsidRPr="00667EE9">
              <w:rPr>
                <w:color w:val="000000" w:themeColor="text1"/>
                <w:sz w:val="22"/>
                <w:szCs w:val="22"/>
              </w:rPr>
              <w:t>сферы гостеприимства (по выбору студента)</w:t>
            </w:r>
          </w:p>
        </w:tc>
      </w:tr>
      <w:tr w:rsidR="00D06BDD" w:rsidRPr="00F75CF5" w14:paraId="1F8819A0" w14:textId="77777777" w:rsidTr="00F46EE5">
        <w:trPr>
          <w:trHeight w:val="2347"/>
        </w:trPr>
        <w:tc>
          <w:tcPr>
            <w:tcW w:w="2434" w:type="dxa"/>
            <w:vMerge/>
          </w:tcPr>
          <w:p w14:paraId="3F090139" w14:textId="77777777" w:rsidR="002F3A41" w:rsidRPr="00667EE9" w:rsidRDefault="002F3A41" w:rsidP="002F3A41">
            <w:pPr>
              <w:rPr>
                <w:rFonts w:eastAsia="Calibri"/>
                <w:sz w:val="22"/>
                <w:szCs w:val="22"/>
              </w:rPr>
            </w:pPr>
          </w:p>
        </w:tc>
        <w:tc>
          <w:tcPr>
            <w:tcW w:w="2994" w:type="dxa"/>
            <w:vMerge w:val="restart"/>
          </w:tcPr>
          <w:p w14:paraId="5780C3DE" w14:textId="769B43D8" w:rsidR="002F3A41" w:rsidRPr="00667EE9" w:rsidRDefault="002F3A41" w:rsidP="002F3A41">
            <w:pPr>
              <w:tabs>
                <w:tab w:val="left" w:pos="1418"/>
              </w:tabs>
              <w:rPr>
                <w:sz w:val="22"/>
                <w:szCs w:val="22"/>
              </w:rPr>
            </w:pPr>
            <w:r w:rsidRPr="00667EE9">
              <w:rPr>
                <w:sz w:val="22"/>
                <w:szCs w:val="22"/>
              </w:rPr>
              <w:t xml:space="preserve">4. </w:t>
            </w:r>
            <w:r w:rsidR="00F46EE5" w:rsidRPr="00667EE9">
              <w:rPr>
                <w:sz w:val="22"/>
                <w:szCs w:val="22"/>
              </w:rPr>
              <w:t>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tc>
        <w:tc>
          <w:tcPr>
            <w:tcW w:w="1943" w:type="dxa"/>
          </w:tcPr>
          <w:p w14:paraId="01E70587" w14:textId="5A64DB29" w:rsidR="002F3A41" w:rsidRPr="00667EE9" w:rsidRDefault="002F3A41" w:rsidP="002F3A41">
            <w:pPr>
              <w:rPr>
                <w:rFonts w:eastAsia="Calibri"/>
                <w:b/>
                <w:sz w:val="22"/>
                <w:szCs w:val="22"/>
              </w:rPr>
            </w:pPr>
            <w:r w:rsidRPr="00667EE9">
              <w:rPr>
                <w:rFonts w:eastAsia="Calibri"/>
                <w:b/>
                <w:sz w:val="22"/>
                <w:szCs w:val="22"/>
              </w:rPr>
              <w:t xml:space="preserve">Знание: </w:t>
            </w:r>
            <w:r w:rsidR="00291A22" w:rsidRPr="00667EE9">
              <w:rPr>
                <w:sz w:val="22"/>
                <w:szCs w:val="22"/>
              </w:rPr>
              <w:t>методологии разработки проектных решений с учетом факторов неопределенности и риска, соответствующих методических и нормативных документов, а также предложений и мероприятий по реализации разработанных проектов и программ</w:t>
            </w:r>
          </w:p>
        </w:tc>
        <w:tc>
          <w:tcPr>
            <w:tcW w:w="2117" w:type="dxa"/>
          </w:tcPr>
          <w:p w14:paraId="16CBB269" w14:textId="1D43A7EB" w:rsidR="002F3A41" w:rsidRPr="00667EE9" w:rsidRDefault="002C1159" w:rsidP="00667EE9">
            <w:pPr>
              <w:jc w:val="both"/>
              <w:rPr>
                <w:color w:val="000000" w:themeColor="text1"/>
                <w:sz w:val="22"/>
                <w:szCs w:val="22"/>
              </w:rPr>
            </w:pPr>
            <w:r w:rsidRPr="00667EE9">
              <w:rPr>
                <w:color w:val="000000" w:themeColor="text1"/>
                <w:sz w:val="22"/>
                <w:szCs w:val="22"/>
              </w:rPr>
              <w:t xml:space="preserve">Соберите информацию по нормативно-правовому обеспечению </w:t>
            </w:r>
            <w:r w:rsidRPr="00667EE9">
              <w:rPr>
                <w:sz w:val="22"/>
                <w:szCs w:val="22"/>
              </w:rPr>
              <w:t>служб и отделов гостиничного предприятия/гостиничного комплекса различных форм собственности</w:t>
            </w:r>
          </w:p>
        </w:tc>
      </w:tr>
      <w:tr w:rsidR="00D06BDD" w:rsidRPr="00F75CF5" w14:paraId="4E765FEB" w14:textId="77777777" w:rsidTr="00F46EE5">
        <w:trPr>
          <w:trHeight w:val="2325"/>
        </w:trPr>
        <w:tc>
          <w:tcPr>
            <w:tcW w:w="2434" w:type="dxa"/>
            <w:vMerge/>
          </w:tcPr>
          <w:p w14:paraId="7771E6B7" w14:textId="77777777" w:rsidR="002F3A41" w:rsidRPr="00667EE9" w:rsidRDefault="002F3A41" w:rsidP="002F3A41">
            <w:pPr>
              <w:rPr>
                <w:rFonts w:eastAsia="Calibri"/>
                <w:sz w:val="22"/>
                <w:szCs w:val="22"/>
              </w:rPr>
            </w:pPr>
          </w:p>
        </w:tc>
        <w:tc>
          <w:tcPr>
            <w:tcW w:w="2994" w:type="dxa"/>
            <w:vMerge/>
          </w:tcPr>
          <w:p w14:paraId="67ACE421" w14:textId="77777777" w:rsidR="002F3A41" w:rsidRPr="00667EE9" w:rsidRDefault="002F3A41" w:rsidP="002F3A41">
            <w:pPr>
              <w:tabs>
                <w:tab w:val="left" w:pos="1418"/>
              </w:tabs>
              <w:rPr>
                <w:sz w:val="22"/>
                <w:szCs w:val="22"/>
              </w:rPr>
            </w:pPr>
          </w:p>
        </w:tc>
        <w:tc>
          <w:tcPr>
            <w:tcW w:w="1943" w:type="dxa"/>
          </w:tcPr>
          <w:p w14:paraId="6EB8A452" w14:textId="2028529C" w:rsidR="002F3A41" w:rsidRPr="00667EE9" w:rsidRDefault="002F3A41" w:rsidP="002F3A41">
            <w:pPr>
              <w:rPr>
                <w:rFonts w:eastAsia="Calibri"/>
                <w:b/>
                <w:sz w:val="22"/>
                <w:szCs w:val="22"/>
              </w:rPr>
            </w:pPr>
            <w:r w:rsidRPr="00667EE9">
              <w:rPr>
                <w:rFonts w:eastAsia="Calibri"/>
                <w:b/>
                <w:sz w:val="22"/>
                <w:szCs w:val="22"/>
              </w:rPr>
              <w:t>Умение:</w:t>
            </w:r>
            <w:r w:rsidR="00291A22" w:rsidRPr="00667EE9">
              <w:rPr>
                <w:sz w:val="22"/>
                <w:szCs w:val="22"/>
              </w:rPr>
              <w:t xml:space="preserve"> использовать методологии системы управления рисками, формирования основных принципов корпоративных нормативных актов по управлению рисками</w:t>
            </w:r>
          </w:p>
        </w:tc>
        <w:tc>
          <w:tcPr>
            <w:tcW w:w="2117" w:type="dxa"/>
          </w:tcPr>
          <w:p w14:paraId="3C84D1EE" w14:textId="20C05495" w:rsidR="002F3A41" w:rsidRPr="00667EE9" w:rsidRDefault="00291A22" w:rsidP="00667EE9">
            <w:pPr>
              <w:jc w:val="both"/>
              <w:rPr>
                <w:color w:val="000000" w:themeColor="text1"/>
                <w:sz w:val="22"/>
                <w:szCs w:val="22"/>
              </w:rPr>
            </w:pPr>
            <w:r w:rsidRPr="00667EE9">
              <w:rPr>
                <w:bCs/>
                <w:sz w:val="22"/>
                <w:szCs w:val="22"/>
              </w:rPr>
              <w:t>Диаграмма PERT как инструмент финансово-экономического обеспечения и контрольной функции внутренней структуры управления</w:t>
            </w:r>
          </w:p>
        </w:tc>
      </w:tr>
      <w:tr w:rsidR="00D06BDD" w:rsidRPr="00F75CF5" w14:paraId="0B972680" w14:textId="77777777" w:rsidTr="00F46EE5">
        <w:trPr>
          <w:trHeight w:val="426"/>
        </w:trPr>
        <w:tc>
          <w:tcPr>
            <w:tcW w:w="2434" w:type="dxa"/>
            <w:vMerge w:val="restart"/>
          </w:tcPr>
          <w:p w14:paraId="38528640" w14:textId="2C1EABB8" w:rsidR="00F46EE5" w:rsidRPr="00667EE9" w:rsidRDefault="00F46EE5" w:rsidP="00F46EE5">
            <w:pPr>
              <w:rPr>
                <w:rFonts w:eastAsia="Calibri"/>
                <w:sz w:val="22"/>
                <w:szCs w:val="22"/>
              </w:rPr>
            </w:pPr>
            <w:r w:rsidRPr="00667EE9">
              <w:rPr>
                <w:sz w:val="22"/>
                <w:szCs w:val="22"/>
              </w:rPr>
              <w:t>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 (ОПК-5)</w:t>
            </w:r>
          </w:p>
        </w:tc>
        <w:tc>
          <w:tcPr>
            <w:tcW w:w="2994" w:type="dxa"/>
            <w:vMerge w:val="restart"/>
          </w:tcPr>
          <w:p w14:paraId="50F5101A" w14:textId="13F579C4" w:rsidR="00F46EE5" w:rsidRPr="00667EE9" w:rsidRDefault="00F46EE5" w:rsidP="00F46EE5">
            <w:pPr>
              <w:tabs>
                <w:tab w:val="left" w:pos="1418"/>
              </w:tabs>
              <w:rPr>
                <w:sz w:val="22"/>
                <w:szCs w:val="22"/>
              </w:rPr>
            </w:pPr>
            <w:r w:rsidRPr="00667EE9">
              <w:rPr>
                <w:sz w:val="22"/>
                <w:szCs w:val="22"/>
              </w:rPr>
              <w:t>1. Оценивает и анализирует основные производственно-экономические показатели организаций сферы гостеприимства и общественного питания.</w:t>
            </w:r>
          </w:p>
        </w:tc>
        <w:tc>
          <w:tcPr>
            <w:tcW w:w="1943" w:type="dxa"/>
          </w:tcPr>
          <w:p w14:paraId="6477A0E4" w14:textId="47F0E4FF" w:rsidR="00F46EE5" w:rsidRPr="00667EE9" w:rsidRDefault="00F46EE5" w:rsidP="00F46EE5">
            <w:pPr>
              <w:rPr>
                <w:rFonts w:eastAsia="Calibri"/>
                <w:b/>
                <w:sz w:val="22"/>
                <w:szCs w:val="22"/>
              </w:rPr>
            </w:pPr>
            <w:r w:rsidRPr="00667EE9">
              <w:rPr>
                <w:rFonts w:eastAsia="Calibri"/>
                <w:b/>
                <w:sz w:val="22"/>
                <w:szCs w:val="22"/>
              </w:rPr>
              <w:t xml:space="preserve">Знание: </w:t>
            </w:r>
            <w:r w:rsidR="00C247AB" w:rsidRPr="00667EE9">
              <w:rPr>
                <w:sz w:val="22"/>
                <w:szCs w:val="22"/>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tc>
        <w:tc>
          <w:tcPr>
            <w:tcW w:w="2117" w:type="dxa"/>
          </w:tcPr>
          <w:p w14:paraId="63676552" w14:textId="77777777" w:rsidR="00C247AB" w:rsidRPr="00667EE9" w:rsidRDefault="00C247AB" w:rsidP="00667EE9">
            <w:pPr>
              <w:jc w:val="both"/>
              <w:rPr>
                <w:b/>
                <w:sz w:val="22"/>
                <w:szCs w:val="22"/>
              </w:rPr>
            </w:pPr>
            <w:r w:rsidRPr="00667EE9">
              <w:rPr>
                <w:b/>
                <w:sz w:val="22"/>
                <w:szCs w:val="22"/>
              </w:rPr>
              <w:t>Мини-кейс:</w:t>
            </w:r>
          </w:p>
          <w:p w14:paraId="10A6EC89" w14:textId="77777777" w:rsidR="00C247AB" w:rsidRPr="00667EE9" w:rsidRDefault="00C247AB" w:rsidP="00667EE9">
            <w:pPr>
              <w:pStyle w:val="Default"/>
              <w:jc w:val="both"/>
              <w:rPr>
                <w:color w:val="auto"/>
                <w:sz w:val="22"/>
                <w:szCs w:val="22"/>
              </w:rPr>
            </w:pPr>
            <w:r w:rsidRPr="00667EE9">
              <w:rPr>
                <w:color w:val="auto"/>
                <w:sz w:val="22"/>
                <w:szCs w:val="22"/>
              </w:rPr>
              <w:t>На примере выбранного хозяйствующего субъекта установить необходимые изменения в существующее Положение о системе внутреннего контроля:</w:t>
            </w:r>
          </w:p>
          <w:p w14:paraId="6ECCECE7" w14:textId="77777777" w:rsidR="00C247AB" w:rsidRPr="00667EE9" w:rsidRDefault="00C247AB" w:rsidP="00E34E68">
            <w:pPr>
              <w:pStyle w:val="ConsPlusNormal"/>
              <w:numPr>
                <w:ilvl w:val="0"/>
                <w:numId w:val="17"/>
              </w:numPr>
              <w:tabs>
                <w:tab w:val="left" w:pos="284"/>
              </w:tabs>
              <w:ind w:left="0" w:firstLine="0"/>
              <w:jc w:val="both"/>
              <w:rPr>
                <w:rFonts w:ascii="Times New Roman" w:hAnsi="Times New Roman" w:cs="Times New Roman"/>
                <w:sz w:val="22"/>
                <w:szCs w:val="22"/>
              </w:rPr>
            </w:pPr>
            <w:r w:rsidRPr="00667EE9">
              <w:rPr>
                <w:rFonts w:ascii="Times New Roman" w:hAnsi="Times New Roman" w:cs="Times New Roman"/>
                <w:sz w:val="22"/>
                <w:szCs w:val="22"/>
              </w:rPr>
              <w:t>на основании отчетов внешнего аудита;</w:t>
            </w:r>
          </w:p>
          <w:p w14:paraId="46A94F68" w14:textId="77777777" w:rsidR="00C247AB" w:rsidRPr="00667EE9" w:rsidRDefault="00C247AB" w:rsidP="00E34E68">
            <w:pPr>
              <w:pStyle w:val="ConsPlusNormal"/>
              <w:numPr>
                <w:ilvl w:val="0"/>
                <w:numId w:val="17"/>
              </w:numPr>
              <w:tabs>
                <w:tab w:val="left" w:pos="284"/>
              </w:tabs>
              <w:ind w:left="0" w:firstLine="0"/>
              <w:jc w:val="both"/>
              <w:rPr>
                <w:rFonts w:ascii="Times New Roman" w:hAnsi="Times New Roman" w:cs="Times New Roman"/>
                <w:sz w:val="22"/>
                <w:szCs w:val="22"/>
              </w:rPr>
            </w:pPr>
            <w:r w:rsidRPr="00667EE9">
              <w:rPr>
                <w:rFonts w:ascii="Times New Roman" w:hAnsi="Times New Roman" w:cs="Times New Roman"/>
                <w:sz w:val="22"/>
                <w:szCs w:val="22"/>
              </w:rPr>
              <w:t>на основании данных нефинансовой отчетности хозяйствующего субъекта.</w:t>
            </w:r>
          </w:p>
          <w:p w14:paraId="5C6436CC" w14:textId="3F8CFAC4" w:rsidR="00F46EE5" w:rsidRPr="00667EE9" w:rsidRDefault="00C247AB" w:rsidP="00667EE9">
            <w:pPr>
              <w:pStyle w:val="Default"/>
              <w:jc w:val="both"/>
              <w:rPr>
                <w:color w:val="000000" w:themeColor="text1"/>
                <w:sz w:val="22"/>
                <w:szCs w:val="22"/>
              </w:rPr>
            </w:pPr>
            <w:r w:rsidRPr="00667EE9">
              <w:rPr>
                <w:color w:val="auto"/>
                <w:sz w:val="22"/>
                <w:szCs w:val="22"/>
              </w:rPr>
              <w:t>Обосновать свои предложения.</w:t>
            </w:r>
          </w:p>
        </w:tc>
      </w:tr>
      <w:tr w:rsidR="00D06BDD" w:rsidRPr="00F75CF5" w14:paraId="5A007BF6" w14:textId="77777777" w:rsidTr="00F46EE5">
        <w:trPr>
          <w:trHeight w:val="402"/>
        </w:trPr>
        <w:tc>
          <w:tcPr>
            <w:tcW w:w="2434" w:type="dxa"/>
            <w:vMerge/>
          </w:tcPr>
          <w:p w14:paraId="25233F79" w14:textId="77777777" w:rsidR="00F46EE5" w:rsidRPr="00667EE9" w:rsidRDefault="00F46EE5" w:rsidP="00F46EE5">
            <w:pPr>
              <w:rPr>
                <w:sz w:val="22"/>
                <w:szCs w:val="22"/>
              </w:rPr>
            </w:pPr>
          </w:p>
        </w:tc>
        <w:tc>
          <w:tcPr>
            <w:tcW w:w="2994" w:type="dxa"/>
            <w:vMerge/>
          </w:tcPr>
          <w:p w14:paraId="5446BDAD" w14:textId="77777777" w:rsidR="00F46EE5" w:rsidRPr="00667EE9" w:rsidRDefault="00F46EE5" w:rsidP="00F46EE5">
            <w:pPr>
              <w:tabs>
                <w:tab w:val="left" w:pos="1418"/>
              </w:tabs>
              <w:rPr>
                <w:sz w:val="22"/>
                <w:szCs w:val="22"/>
              </w:rPr>
            </w:pPr>
          </w:p>
        </w:tc>
        <w:tc>
          <w:tcPr>
            <w:tcW w:w="1943" w:type="dxa"/>
          </w:tcPr>
          <w:p w14:paraId="38E782F2" w14:textId="0E037C73" w:rsidR="00F46EE5" w:rsidRPr="00667EE9" w:rsidRDefault="00F46EE5" w:rsidP="00F46EE5">
            <w:pPr>
              <w:rPr>
                <w:rFonts w:eastAsia="Calibri"/>
                <w:b/>
                <w:sz w:val="22"/>
                <w:szCs w:val="22"/>
              </w:rPr>
            </w:pPr>
            <w:r w:rsidRPr="00667EE9">
              <w:rPr>
                <w:rFonts w:eastAsia="Calibri"/>
                <w:b/>
                <w:sz w:val="22"/>
                <w:szCs w:val="22"/>
              </w:rPr>
              <w:t>Умение:</w:t>
            </w:r>
            <w:r w:rsidR="00C247AB" w:rsidRPr="00667EE9">
              <w:rPr>
                <w:sz w:val="22"/>
                <w:szCs w:val="22"/>
              </w:rPr>
              <w:t xml:space="preserve"> разрабатывать методики, аналитические материалы и локальные документы, методические рекомендации по обеспечению защиты экономических интересов организации на основе риск-ориентированного подхода</w:t>
            </w:r>
          </w:p>
        </w:tc>
        <w:tc>
          <w:tcPr>
            <w:tcW w:w="2117" w:type="dxa"/>
          </w:tcPr>
          <w:p w14:paraId="6077AA15" w14:textId="0035B31F" w:rsidR="00C247AB" w:rsidRPr="00667EE9" w:rsidRDefault="00C247AB" w:rsidP="00667EE9">
            <w:pPr>
              <w:pStyle w:val="Default"/>
              <w:widowControl w:val="0"/>
              <w:jc w:val="both"/>
              <w:rPr>
                <w:color w:val="auto"/>
                <w:sz w:val="22"/>
                <w:szCs w:val="22"/>
              </w:rPr>
            </w:pPr>
            <w:r w:rsidRPr="00667EE9">
              <w:rPr>
                <w:b/>
                <w:bCs/>
                <w:color w:val="auto"/>
                <w:sz w:val="22"/>
                <w:szCs w:val="22"/>
              </w:rPr>
              <w:t xml:space="preserve">Задание: </w:t>
            </w:r>
          </w:p>
          <w:p w14:paraId="24974360" w14:textId="69C4D77F" w:rsidR="00F46EE5" w:rsidRPr="00667EE9" w:rsidRDefault="00C247AB" w:rsidP="00667EE9">
            <w:pPr>
              <w:jc w:val="both"/>
              <w:rPr>
                <w:color w:val="000000" w:themeColor="text1"/>
                <w:sz w:val="22"/>
                <w:szCs w:val="22"/>
              </w:rPr>
            </w:pPr>
            <w:r w:rsidRPr="00667EE9">
              <w:rPr>
                <w:sz w:val="22"/>
                <w:szCs w:val="22"/>
              </w:rPr>
              <w:t>Изучить существующий документооборот организации и сделать выводы на предмет несоответствия нормативной базы по внутреннему контролю</w:t>
            </w:r>
          </w:p>
        </w:tc>
      </w:tr>
      <w:tr w:rsidR="00D06BDD" w:rsidRPr="00F75CF5" w14:paraId="15E0EB01" w14:textId="77777777" w:rsidTr="00F46EE5">
        <w:trPr>
          <w:trHeight w:val="1072"/>
        </w:trPr>
        <w:tc>
          <w:tcPr>
            <w:tcW w:w="2434" w:type="dxa"/>
            <w:vMerge/>
          </w:tcPr>
          <w:p w14:paraId="4CF1D9FF" w14:textId="77777777" w:rsidR="00F46EE5" w:rsidRPr="00667EE9" w:rsidRDefault="00F46EE5" w:rsidP="00F46EE5">
            <w:pPr>
              <w:rPr>
                <w:sz w:val="22"/>
                <w:szCs w:val="22"/>
              </w:rPr>
            </w:pPr>
          </w:p>
        </w:tc>
        <w:tc>
          <w:tcPr>
            <w:tcW w:w="2994" w:type="dxa"/>
            <w:vMerge w:val="restart"/>
          </w:tcPr>
          <w:p w14:paraId="7544ECE4" w14:textId="4CBC9760" w:rsidR="00F46EE5" w:rsidRPr="00667EE9" w:rsidRDefault="00F46EE5" w:rsidP="00F46EE5">
            <w:pPr>
              <w:tabs>
                <w:tab w:val="left" w:pos="1418"/>
              </w:tabs>
              <w:rPr>
                <w:sz w:val="22"/>
                <w:szCs w:val="22"/>
              </w:rPr>
            </w:pPr>
            <w:r w:rsidRPr="00667EE9">
              <w:rPr>
                <w:sz w:val="22"/>
                <w:szCs w:val="22"/>
              </w:rPr>
              <w:t>2. Принимает экономически обоснованные решения.</w:t>
            </w:r>
          </w:p>
        </w:tc>
        <w:tc>
          <w:tcPr>
            <w:tcW w:w="1943" w:type="dxa"/>
          </w:tcPr>
          <w:p w14:paraId="7040DE30" w14:textId="6A89B4EA" w:rsidR="00F46EE5" w:rsidRPr="00667EE9" w:rsidRDefault="00F46EE5" w:rsidP="00F46EE5">
            <w:pPr>
              <w:rPr>
                <w:rFonts w:eastAsia="Calibri"/>
                <w:b/>
                <w:sz w:val="22"/>
                <w:szCs w:val="22"/>
              </w:rPr>
            </w:pPr>
            <w:r w:rsidRPr="00667EE9">
              <w:rPr>
                <w:rFonts w:eastAsia="Calibri"/>
                <w:b/>
                <w:sz w:val="22"/>
                <w:szCs w:val="22"/>
              </w:rPr>
              <w:t xml:space="preserve">Знание: </w:t>
            </w:r>
            <w:r w:rsidR="00C247AB" w:rsidRPr="00667EE9">
              <w:rPr>
                <w:color w:val="333333"/>
                <w:sz w:val="22"/>
                <w:szCs w:val="22"/>
                <w:shd w:val="clear" w:color="auto" w:fill="FFFFFF"/>
              </w:rPr>
              <w:t>моделей проверки</w:t>
            </w:r>
            <w:r w:rsidR="00C247AB" w:rsidRPr="00667EE9">
              <w:rPr>
                <w:bCs/>
                <w:color w:val="333333"/>
                <w:sz w:val="22"/>
                <w:szCs w:val="22"/>
                <w:shd w:val="clear" w:color="auto" w:fill="FFFFFF"/>
              </w:rPr>
              <w:t xml:space="preserve"> благонадежности и добросовестности </w:t>
            </w:r>
            <w:proofErr w:type="spellStart"/>
            <w:r w:rsidR="00C247AB" w:rsidRPr="00667EE9">
              <w:rPr>
                <w:bCs/>
                <w:color w:val="333333"/>
                <w:sz w:val="22"/>
                <w:szCs w:val="22"/>
                <w:shd w:val="clear" w:color="auto" w:fill="FFFFFF"/>
              </w:rPr>
              <w:t>стейкхолдеров</w:t>
            </w:r>
            <w:proofErr w:type="spellEnd"/>
            <w:r w:rsidR="00C247AB" w:rsidRPr="00667EE9">
              <w:rPr>
                <w:bCs/>
                <w:color w:val="333333"/>
                <w:sz w:val="22"/>
                <w:szCs w:val="22"/>
                <w:shd w:val="clear" w:color="auto" w:fill="FFFFFF"/>
              </w:rPr>
              <w:t xml:space="preserve"> и</w:t>
            </w:r>
            <w:r w:rsidR="00C247AB" w:rsidRPr="00667EE9">
              <w:rPr>
                <w:color w:val="333333"/>
                <w:sz w:val="22"/>
                <w:szCs w:val="22"/>
                <w:shd w:val="clear" w:color="auto" w:fill="FFFFFF"/>
              </w:rPr>
              <w:t xml:space="preserve"> экономических </w:t>
            </w:r>
            <w:r w:rsidR="00C247AB" w:rsidRPr="00667EE9">
              <w:rPr>
                <w:bCs/>
                <w:color w:val="333333"/>
                <w:sz w:val="22"/>
                <w:szCs w:val="22"/>
                <w:shd w:val="clear" w:color="auto" w:fill="FFFFFF"/>
              </w:rPr>
              <w:lastRenderedPageBreak/>
              <w:t>проектов</w:t>
            </w:r>
            <w:r w:rsidR="00C247AB" w:rsidRPr="00667EE9">
              <w:rPr>
                <w:color w:val="333333"/>
                <w:sz w:val="22"/>
                <w:szCs w:val="22"/>
                <w:shd w:val="clear" w:color="auto" w:fill="FFFFFF"/>
              </w:rPr>
              <w:t xml:space="preserve"> </w:t>
            </w:r>
            <w:r w:rsidR="00C247AB" w:rsidRPr="00667EE9">
              <w:rPr>
                <w:bCs/>
                <w:color w:val="333333"/>
                <w:sz w:val="22"/>
                <w:szCs w:val="22"/>
                <w:shd w:val="clear" w:color="auto" w:fill="FFFFFF"/>
              </w:rPr>
              <w:t>в условиях неопределенности</w:t>
            </w:r>
          </w:p>
        </w:tc>
        <w:tc>
          <w:tcPr>
            <w:tcW w:w="2117" w:type="dxa"/>
          </w:tcPr>
          <w:p w14:paraId="0398BEEB" w14:textId="30BA834A" w:rsidR="00F46EE5" w:rsidRPr="00667EE9" w:rsidRDefault="00C247AB" w:rsidP="00667EE9">
            <w:pPr>
              <w:jc w:val="both"/>
              <w:rPr>
                <w:color w:val="000000" w:themeColor="text1"/>
                <w:sz w:val="22"/>
                <w:szCs w:val="22"/>
              </w:rPr>
            </w:pPr>
            <w:r w:rsidRPr="00667EE9">
              <w:rPr>
                <w:rFonts w:eastAsia="Calibri"/>
                <w:bCs/>
                <w:sz w:val="22"/>
                <w:szCs w:val="22"/>
              </w:rPr>
              <w:lastRenderedPageBreak/>
              <w:t>Как составляется  отчетность руководителей структурных подразделений о состоянии системы внутреннего контроля и управления рисками.</w:t>
            </w:r>
          </w:p>
        </w:tc>
      </w:tr>
      <w:tr w:rsidR="00D06BDD" w:rsidRPr="00F75CF5" w14:paraId="6D1F6ADC" w14:textId="77777777" w:rsidTr="00F46EE5">
        <w:trPr>
          <w:trHeight w:val="470"/>
        </w:trPr>
        <w:tc>
          <w:tcPr>
            <w:tcW w:w="2434" w:type="dxa"/>
            <w:vMerge/>
          </w:tcPr>
          <w:p w14:paraId="720BEA53" w14:textId="77777777" w:rsidR="00F46EE5" w:rsidRPr="00667EE9" w:rsidRDefault="00F46EE5" w:rsidP="00F46EE5">
            <w:pPr>
              <w:rPr>
                <w:sz w:val="22"/>
                <w:szCs w:val="22"/>
              </w:rPr>
            </w:pPr>
          </w:p>
        </w:tc>
        <w:tc>
          <w:tcPr>
            <w:tcW w:w="2994" w:type="dxa"/>
            <w:vMerge/>
          </w:tcPr>
          <w:p w14:paraId="4E295EF3" w14:textId="77777777" w:rsidR="00F46EE5" w:rsidRPr="00667EE9" w:rsidRDefault="00F46EE5" w:rsidP="00F46EE5">
            <w:pPr>
              <w:tabs>
                <w:tab w:val="left" w:pos="1418"/>
              </w:tabs>
              <w:rPr>
                <w:sz w:val="22"/>
                <w:szCs w:val="22"/>
              </w:rPr>
            </w:pPr>
          </w:p>
        </w:tc>
        <w:tc>
          <w:tcPr>
            <w:tcW w:w="1943" w:type="dxa"/>
          </w:tcPr>
          <w:p w14:paraId="242C603A" w14:textId="10D9A175" w:rsidR="00F46EE5" w:rsidRPr="00667EE9" w:rsidRDefault="00F46EE5" w:rsidP="00F46EE5">
            <w:pPr>
              <w:rPr>
                <w:rFonts w:eastAsia="Calibri"/>
                <w:b/>
                <w:sz w:val="22"/>
                <w:szCs w:val="22"/>
              </w:rPr>
            </w:pPr>
            <w:r w:rsidRPr="00667EE9">
              <w:rPr>
                <w:rFonts w:eastAsia="Calibri"/>
                <w:b/>
                <w:sz w:val="22"/>
                <w:szCs w:val="22"/>
              </w:rPr>
              <w:t>Умение:</w:t>
            </w:r>
            <w:r w:rsidR="00C247AB" w:rsidRPr="00667EE9">
              <w:rPr>
                <w:sz w:val="22"/>
                <w:szCs w:val="22"/>
              </w:rPr>
              <w:t xml:space="preserve"> выявлять причины и условия, способствующие возникновению факторов, оказывающих негативное влияние на экономическую стабильность, уровень конкурентоспособности хозяйствующих субъектов и принимать меры по их локализации и устранению</w:t>
            </w:r>
          </w:p>
        </w:tc>
        <w:tc>
          <w:tcPr>
            <w:tcW w:w="2117" w:type="dxa"/>
          </w:tcPr>
          <w:p w14:paraId="557463A4" w14:textId="13C88850" w:rsidR="00F46EE5" w:rsidRPr="00667EE9" w:rsidRDefault="00C247AB" w:rsidP="00667EE9">
            <w:pPr>
              <w:jc w:val="both"/>
              <w:rPr>
                <w:color w:val="000000" w:themeColor="text1"/>
                <w:sz w:val="22"/>
                <w:szCs w:val="22"/>
              </w:rPr>
            </w:pPr>
            <w:r w:rsidRPr="00667EE9">
              <w:rPr>
                <w:color w:val="000000" w:themeColor="text1"/>
                <w:sz w:val="22"/>
                <w:szCs w:val="22"/>
              </w:rPr>
              <w:t>Оцените уровень конкурентоспособности организации в сфере гостеприимства</w:t>
            </w:r>
            <w:r w:rsidR="00917C3F" w:rsidRPr="00667EE9">
              <w:rPr>
                <w:color w:val="000000" w:themeColor="text1"/>
                <w:sz w:val="22"/>
                <w:szCs w:val="22"/>
              </w:rPr>
              <w:t xml:space="preserve"> и общественного питания</w:t>
            </w:r>
          </w:p>
        </w:tc>
      </w:tr>
      <w:tr w:rsidR="00D06BDD" w:rsidRPr="00F75CF5" w14:paraId="3EE105BB" w14:textId="77777777" w:rsidTr="00F46EE5">
        <w:trPr>
          <w:trHeight w:val="573"/>
        </w:trPr>
        <w:tc>
          <w:tcPr>
            <w:tcW w:w="2434" w:type="dxa"/>
            <w:vMerge/>
          </w:tcPr>
          <w:p w14:paraId="472439B5" w14:textId="77777777" w:rsidR="00F46EE5" w:rsidRPr="00667EE9" w:rsidRDefault="00F46EE5" w:rsidP="00F46EE5">
            <w:pPr>
              <w:rPr>
                <w:sz w:val="22"/>
                <w:szCs w:val="22"/>
              </w:rPr>
            </w:pPr>
          </w:p>
        </w:tc>
        <w:tc>
          <w:tcPr>
            <w:tcW w:w="2994" w:type="dxa"/>
            <w:vMerge w:val="restart"/>
          </w:tcPr>
          <w:p w14:paraId="53C69D49" w14:textId="602AC6B8" w:rsidR="00F46EE5" w:rsidRPr="00667EE9" w:rsidRDefault="00F46EE5" w:rsidP="00F46EE5">
            <w:pPr>
              <w:tabs>
                <w:tab w:val="left" w:pos="1418"/>
              </w:tabs>
              <w:rPr>
                <w:sz w:val="22"/>
                <w:szCs w:val="22"/>
              </w:rPr>
            </w:pPr>
            <w:r w:rsidRPr="00667EE9">
              <w:rPr>
                <w:sz w:val="22"/>
                <w:szCs w:val="22"/>
              </w:rPr>
              <w:t>3. Обеспечивает экономическую эффективность организаций сферы гостеприимства и общественного питания.</w:t>
            </w:r>
          </w:p>
        </w:tc>
        <w:tc>
          <w:tcPr>
            <w:tcW w:w="1943" w:type="dxa"/>
          </w:tcPr>
          <w:p w14:paraId="058CCCC5" w14:textId="5DB3943E" w:rsidR="00F46EE5" w:rsidRPr="00667EE9" w:rsidRDefault="00F46EE5" w:rsidP="00F46EE5">
            <w:pPr>
              <w:rPr>
                <w:rFonts w:eastAsia="Calibri"/>
                <w:b/>
                <w:sz w:val="22"/>
                <w:szCs w:val="22"/>
              </w:rPr>
            </w:pPr>
            <w:r w:rsidRPr="00667EE9">
              <w:rPr>
                <w:rFonts w:eastAsia="Calibri"/>
                <w:b/>
                <w:sz w:val="22"/>
                <w:szCs w:val="22"/>
              </w:rPr>
              <w:t xml:space="preserve">Знание: </w:t>
            </w:r>
            <w:r w:rsidR="00917C3F" w:rsidRPr="00667EE9">
              <w:rPr>
                <w:color w:val="333333"/>
                <w:sz w:val="22"/>
                <w:szCs w:val="22"/>
                <w:shd w:val="clear" w:color="auto" w:fill="FFFFFF"/>
              </w:rPr>
              <w:t>моделей проверки</w:t>
            </w:r>
            <w:r w:rsidR="00917C3F" w:rsidRPr="00667EE9">
              <w:rPr>
                <w:bCs/>
                <w:color w:val="333333"/>
                <w:sz w:val="22"/>
                <w:szCs w:val="22"/>
                <w:shd w:val="clear" w:color="auto" w:fill="FFFFFF"/>
              </w:rPr>
              <w:t xml:space="preserve"> благонадежности и добросовестности </w:t>
            </w:r>
            <w:proofErr w:type="spellStart"/>
            <w:r w:rsidR="00917C3F" w:rsidRPr="00667EE9">
              <w:rPr>
                <w:bCs/>
                <w:color w:val="333333"/>
                <w:sz w:val="22"/>
                <w:szCs w:val="22"/>
                <w:shd w:val="clear" w:color="auto" w:fill="FFFFFF"/>
              </w:rPr>
              <w:t>стейкхолдеров</w:t>
            </w:r>
            <w:proofErr w:type="spellEnd"/>
            <w:r w:rsidR="00917C3F" w:rsidRPr="00667EE9">
              <w:rPr>
                <w:bCs/>
                <w:color w:val="333333"/>
                <w:sz w:val="22"/>
                <w:szCs w:val="22"/>
                <w:shd w:val="clear" w:color="auto" w:fill="FFFFFF"/>
              </w:rPr>
              <w:t xml:space="preserve"> и</w:t>
            </w:r>
            <w:r w:rsidR="00917C3F" w:rsidRPr="00667EE9">
              <w:rPr>
                <w:color w:val="333333"/>
                <w:sz w:val="22"/>
                <w:szCs w:val="22"/>
                <w:shd w:val="clear" w:color="auto" w:fill="FFFFFF"/>
              </w:rPr>
              <w:t xml:space="preserve"> экономических </w:t>
            </w:r>
            <w:r w:rsidR="00917C3F" w:rsidRPr="00667EE9">
              <w:rPr>
                <w:bCs/>
                <w:color w:val="333333"/>
                <w:sz w:val="22"/>
                <w:szCs w:val="22"/>
                <w:shd w:val="clear" w:color="auto" w:fill="FFFFFF"/>
              </w:rPr>
              <w:t>проектов</w:t>
            </w:r>
            <w:r w:rsidR="00917C3F" w:rsidRPr="00667EE9">
              <w:rPr>
                <w:color w:val="333333"/>
                <w:sz w:val="22"/>
                <w:szCs w:val="22"/>
                <w:shd w:val="clear" w:color="auto" w:fill="FFFFFF"/>
              </w:rPr>
              <w:t xml:space="preserve"> </w:t>
            </w:r>
            <w:r w:rsidR="00917C3F" w:rsidRPr="00667EE9">
              <w:rPr>
                <w:bCs/>
                <w:color w:val="333333"/>
                <w:sz w:val="22"/>
                <w:szCs w:val="22"/>
                <w:shd w:val="clear" w:color="auto" w:fill="FFFFFF"/>
              </w:rPr>
              <w:t>в условиях неопределенности</w:t>
            </w:r>
          </w:p>
        </w:tc>
        <w:tc>
          <w:tcPr>
            <w:tcW w:w="2117" w:type="dxa"/>
          </w:tcPr>
          <w:p w14:paraId="05984D7A" w14:textId="50B48789" w:rsidR="00F46EE5" w:rsidRPr="00667EE9" w:rsidRDefault="00917C3F" w:rsidP="00667EE9">
            <w:pPr>
              <w:jc w:val="both"/>
              <w:rPr>
                <w:color w:val="000000" w:themeColor="text1"/>
                <w:sz w:val="22"/>
                <w:szCs w:val="22"/>
              </w:rPr>
            </w:pPr>
            <w:r w:rsidRPr="00667EE9">
              <w:rPr>
                <w:rFonts w:eastAsia="Calibri"/>
                <w:color w:val="000000"/>
                <w:sz w:val="22"/>
                <w:szCs w:val="22"/>
              </w:rPr>
              <w:t xml:space="preserve">На основе приложенных данных подготовьте отчёт об объёме потерь, наступивших в результате реализации рыночных рисков инвестиций в </w:t>
            </w:r>
            <w:r w:rsidRPr="00667EE9">
              <w:rPr>
                <w:color w:val="000000" w:themeColor="text1"/>
                <w:sz w:val="22"/>
                <w:szCs w:val="22"/>
              </w:rPr>
              <w:t>организации в сфере гостеприимства и общественного питания</w:t>
            </w:r>
          </w:p>
        </w:tc>
      </w:tr>
      <w:tr w:rsidR="00D06BDD" w:rsidRPr="00F75CF5" w14:paraId="1CAA667D" w14:textId="77777777" w:rsidTr="00F46EE5">
        <w:trPr>
          <w:trHeight w:val="309"/>
        </w:trPr>
        <w:tc>
          <w:tcPr>
            <w:tcW w:w="2434" w:type="dxa"/>
            <w:vMerge/>
          </w:tcPr>
          <w:p w14:paraId="19C195CF" w14:textId="77777777" w:rsidR="00F46EE5" w:rsidRPr="00667EE9" w:rsidRDefault="00F46EE5" w:rsidP="00F46EE5">
            <w:pPr>
              <w:rPr>
                <w:sz w:val="22"/>
                <w:szCs w:val="22"/>
              </w:rPr>
            </w:pPr>
          </w:p>
        </w:tc>
        <w:tc>
          <w:tcPr>
            <w:tcW w:w="2994" w:type="dxa"/>
            <w:vMerge/>
            <w:tcBorders>
              <w:bottom w:val="single" w:sz="4" w:space="0" w:color="auto"/>
            </w:tcBorders>
          </w:tcPr>
          <w:p w14:paraId="329CF241" w14:textId="77777777" w:rsidR="00F46EE5" w:rsidRPr="00667EE9" w:rsidRDefault="00F46EE5" w:rsidP="00F46EE5">
            <w:pPr>
              <w:tabs>
                <w:tab w:val="left" w:pos="1418"/>
              </w:tabs>
              <w:rPr>
                <w:sz w:val="22"/>
                <w:szCs w:val="22"/>
              </w:rPr>
            </w:pPr>
          </w:p>
        </w:tc>
        <w:tc>
          <w:tcPr>
            <w:tcW w:w="1943" w:type="dxa"/>
            <w:tcBorders>
              <w:bottom w:val="single" w:sz="4" w:space="0" w:color="auto"/>
            </w:tcBorders>
          </w:tcPr>
          <w:p w14:paraId="4A06691A" w14:textId="6430BC77" w:rsidR="00F46EE5" w:rsidRPr="00667EE9" w:rsidRDefault="00F46EE5" w:rsidP="00F46EE5">
            <w:pPr>
              <w:rPr>
                <w:rFonts w:eastAsia="Calibri"/>
                <w:b/>
                <w:sz w:val="22"/>
                <w:szCs w:val="22"/>
              </w:rPr>
            </w:pPr>
            <w:r w:rsidRPr="00667EE9">
              <w:rPr>
                <w:rFonts w:eastAsia="Calibri"/>
                <w:b/>
                <w:sz w:val="22"/>
                <w:szCs w:val="22"/>
              </w:rPr>
              <w:t>Умение:</w:t>
            </w:r>
            <w:r w:rsidR="00917C3F" w:rsidRPr="00667EE9">
              <w:rPr>
                <w:sz w:val="22"/>
                <w:szCs w:val="22"/>
              </w:rPr>
              <w:t xml:space="preserve"> выявлять причины и условия, способствующие возникновению факторов, оказывающих негативное влияние на экономическую стабильность, уровень конкурентоспособности хозяйствующих субъектов и принимать меры по их локализации и устранению</w:t>
            </w:r>
          </w:p>
        </w:tc>
        <w:tc>
          <w:tcPr>
            <w:tcW w:w="2117" w:type="dxa"/>
            <w:tcBorders>
              <w:bottom w:val="single" w:sz="4" w:space="0" w:color="auto"/>
            </w:tcBorders>
          </w:tcPr>
          <w:p w14:paraId="72FADAD7" w14:textId="0387A8BD" w:rsidR="00F46EE5" w:rsidRPr="00667EE9" w:rsidRDefault="00917C3F" w:rsidP="00667EE9">
            <w:pPr>
              <w:jc w:val="both"/>
              <w:rPr>
                <w:color w:val="000000" w:themeColor="text1"/>
                <w:sz w:val="22"/>
                <w:szCs w:val="22"/>
              </w:rPr>
            </w:pPr>
            <w:r w:rsidRPr="00667EE9">
              <w:rPr>
                <w:color w:val="000000" w:themeColor="text1"/>
                <w:sz w:val="22"/>
                <w:szCs w:val="22"/>
              </w:rPr>
              <w:t>Рассчитайте  показатели экономической эффективности организации в сфере гостеприимства и общественного питания</w:t>
            </w:r>
          </w:p>
        </w:tc>
      </w:tr>
    </w:tbl>
    <w:p w14:paraId="5135F3E4" w14:textId="77777777" w:rsidR="004C74C4" w:rsidRPr="00BC0A2F"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BC0A2F"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0"/>
    <w:bookmarkEnd w:id="41"/>
    <w:p w14:paraId="60B75D5A" w14:textId="63E25357" w:rsidR="00A87F58" w:rsidRDefault="00923A8E" w:rsidP="00A87F58">
      <w:pPr>
        <w:widowControl w:val="0"/>
        <w:spacing w:after="0" w:line="240" w:lineRule="auto"/>
        <w:jc w:val="center"/>
        <w:rPr>
          <w:rFonts w:ascii="Times New Roman" w:eastAsia="Times New Roman" w:hAnsi="Times New Roman" w:cs="Times New Roman"/>
          <w:b/>
          <w:sz w:val="28"/>
          <w:szCs w:val="28"/>
          <w:lang w:eastAsia="ru-RU"/>
        </w:rPr>
      </w:pPr>
      <w:r w:rsidRPr="00CA5D4D">
        <w:rPr>
          <w:rFonts w:ascii="Times New Roman" w:eastAsia="Times New Roman" w:hAnsi="Times New Roman" w:cs="Times New Roman"/>
          <w:b/>
          <w:sz w:val="28"/>
          <w:szCs w:val="28"/>
          <w:lang w:eastAsia="ru-RU"/>
        </w:rPr>
        <w:t xml:space="preserve">Примерный перечень контрольных вопросов к </w:t>
      </w:r>
      <w:r w:rsidR="00F46EE5" w:rsidRPr="00CA5D4D">
        <w:rPr>
          <w:rFonts w:ascii="Times New Roman" w:eastAsia="Times New Roman" w:hAnsi="Times New Roman" w:cs="Times New Roman"/>
          <w:b/>
          <w:sz w:val="28"/>
          <w:szCs w:val="28"/>
          <w:lang w:eastAsia="ru-RU"/>
        </w:rPr>
        <w:t>экзамену</w:t>
      </w:r>
      <w:r w:rsidRPr="00CA5D4D">
        <w:rPr>
          <w:rFonts w:ascii="Times New Roman" w:eastAsia="Times New Roman" w:hAnsi="Times New Roman" w:cs="Times New Roman"/>
          <w:b/>
          <w:sz w:val="28"/>
          <w:szCs w:val="28"/>
          <w:lang w:eastAsia="ru-RU"/>
        </w:rPr>
        <w:t>:</w:t>
      </w:r>
    </w:p>
    <w:p w14:paraId="6336F5B6"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 Основные определения в Федеральном законе от 25 февраля 1999 г. № 39-ФЗ «Об инвестиционной деятельности в Российской Федерации, осуществляемой в форме капитальных вложений».</w:t>
      </w:r>
    </w:p>
    <w:p w14:paraId="4E7D2899" w14:textId="09D6163B"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 Классификация инвестиций</w:t>
      </w:r>
      <w:r w:rsidR="00F75CF5" w:rsidRPr="00F75CF5">
        <w:rPr>
          <w:rFonts w:ascii="Times New Roman" w:hAnsi="Times New Roman"/>
          <w:sz w:val="28"/>
          <w:szCs w:val="28"/>
        </w:rPr>
        <w:t xml:space="preserve"> </w:t>
      </w:r>
      <w:r w:rsidR="00F75CF5">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328B5B7C"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3. Происхождение источников финансирования инвестиций.</w:t>
      </w:r>
    </w:p>
    <w:p w14:paraId="27417F16"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 Наиболее существенные признаки инвестиций.</w:t>
      </w:r>
    </w:p>
    <w:p w14:paraId="16B53D12"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5. Валовые инвестиции и чистые инвестиции.</w:t>
      </w:r>
    </w:p>
    <w:p w14:paraId="41F4995B"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6. Структура капитальных вложений: воспроизводственная и отраслевая.</w:t>
      </w:r>
    </w:p>
    <w:p w14:paraId="5FAC0C47"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lastRenderedPageBreak/>
        <w:t>7. Взаимосвязь стоимости компании и параметров инвестиционного процесса (формула Ф. Модильяни и М. Миллера).</w:t>
      </w:r>
    </w:p>
    <w:p w14:paraId="33BBC5E3"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10. Подход Б.З. </w:t>
      </w:r>
      <w:proofErr w:type="spellStart"/>
      <w:r w:rsidRPr="004C48EF">
        <w:rPr>
          <w:rFonts w:ascii="Times New Roman" w:hAnsi="Times New Roman" w:cs="Times New Roman"/>
          <w:sz w:val="28"/>
          <w:szCs w:val="28"/>
        </w:rPr>
        <w:t>Мильнера</w:t>
      </w:r>
      <w:proofErr w:type="spellEnd"/>
      <w:r w:rsidRPr="004C48EF">
        <w:rPr>
          <w:rFonts w:ascii="Times New Roman" w:hAnsi="Times New Roman" w:cs="Times New Roman"/>
          <w:sz w:val="28"/>
          <w:szCs w:val="28"/>
        </w:rPr>
        <w:t xml:space="preserve"> и Б.Б. Леонтьева к оценке влияния неопределенностей на реализацию новых проектов.</w:t>
      </w:r>
    </w:p>
    <w:p w14:paraId="45A35CCC" w14:textId="64136AAD"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11. Понятие инвестиционного проекта. Классификация инвестиционных проектов</w:t>
      </w:r>
      <w:r w:rsidR="00F75CF5">
        <w:rPr>
          <w:rFonts w:ascii="Times New Roman" w:hAnsi="Times New Roman"/>
          <w:sz w:val="28"/>
          <w:szCs w:val="28"/>
        </w:rPr>
        <w:t xml:space="preserve"> в сфере гостеприимства</w:t>
      </w:r>
      <w:r w:rsidRPr="004C48EF">
        <w:rPr>
          <w:rFonts w:ascii="Times New Roman" w:hAnsi="Times New Roman" w:cs="Times New Roman"/>
          <w:sz w:val="28"/>
          <w:szCs w:val="28"/>
        </w:rPr>
        <w:t>.</w:t>
      </w:r>
    </w:p>
    <w:p w14:paraId="272BD4F4" w14:textId="5A4E9E1E"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12. Фазы инвестиционного проекта</w:t>
      </w:r>
      <w:r w:rsidR="00F75CF5">
        <w:rPr>
          <w:rFonts w:ascii="Times New Roman" w:hAnsi="Times New Roman"/>
          <w:sz w:val="28"/>
          <w:szCs w:val="28"/>
        </w:rPr>
        <w:t xml:space="preserve"> в сфере гостеприимства</w:t>
      </w:r>
      <w:r w:rsidRPr="004C48EF">
        <w:rPr>
          <w:rFonts w:ascii="Times New Roman" w:hAnsi="Times New Roman" w:cs="Times New Roman"/>
          <w:sz w:val="28"/>
          <w:szCs w:val="28"/>
        </w:rPr>
        <w:t>.</w:t>
      </w:r>
    </w:p>
    <w:p w14:paraId="57955C1F"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13. Структура бизнес-плана согласно рекомендациям ЮНИДО и согласно Методическим рекомендациям Министерства экономического развития и торговли РФ.</w:t>
      </w:r>
    </w:p>
    <w:p w14:paraId="17FBF60B"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14. Снижение риска инвестиционного проекта путем разработки бизнес-проспекта, краткого бизнес-плана, полного бизнес-плана.</w:t>
      </w:r>
    </w:p>
    <w:p w14:paraId="381AC33D"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15. Принципы оценки инвестиционных проектов.</w:t>
      </w:r>
    </w:p>
    <w:p w14:paraId="75C0BA52" w14:textId="5CDC76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16. Виды оценки эффективности инвестиционных проектов</w:t>
      </w:r>
      <w:r w:rsidR="00F75CF5" w:rsidRPr="00F75CF5">
        <w:rPr>
          <w:rFonts w:ascii="Times New Roman" w:hAnsi="Times New Roman"/>
          <w:sz w:val="28"/>
          <w:szCs w:val="28"/>
        </w:rPr>
        <w:t xml:space="preserve"> </w:t>
      </w:r>
      <w:r w:rsidR="00F75CF5">
        <w:rPr>
          <w:rFonts w:ascii="Times New Roman" w:hAnsi="Times New Roman"/>
          <w:sz w:val="28"/>
          <w:szCs w:val="28"/>
        </w:rPr>
        <w:t>в сфере гостеприимства</w:t>
      </w:r>
      <w:r w:rsidRPr="004C48EF">
        <w:rPr>
          <w:rFonts w:ascii="Times New Roman" w:hAnsi="Times New Roman" w:cs="Times New Roman"/>
          <w:sz w:val="28"/>
          <w:szCs w:val="28"/>
        </w:rPr>
        <w:t>.</w:t>
      </w:r>
    </w:p>
    <w:p w14:paraId="7DB8E0B5"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17. Оценка коммерческой эффективности проекта.</w:t>
      </w:r>
    </w:p>
    <w:p w14:paraId="389188F3"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18. Достоинства и недостатки критерия NPV.</w:t>
      </w:r>
    </w:p>
    <w:p w14:paraId="423F9C3B"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19. Оценка общественной эффективности.</w:t>
      </w:r>
    </w:p>
    <w:p w14:paraId="1D5967FD"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20. Оценка финансовой реализуемости проекта.</w:t>
      </w:r>
    </w:p>
    <w:p w14:paraId="09F7259D"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21. Оценка эффективности участия в проекте собственным капиталом.</w:t>
      </w:r>
    </w:p>
    <w:p w14:paraId="696A9D33"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22. Оценка эффективности участия в проекте кредитной организации.</w:t>
      </w:r>
    </w:p>
    <w:p w14:paraId="3A1D8AF7"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23. Статические критерии оценки эффективности проекта.</w:t>
      </w:r>
    </w:p>
    <w:p w14:paraId="1A68EC9E"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24. Динамические критерии оценки эффективности проекта.</w:t>
      </w:r>
    </w:p>
    <w:p w14:paraId="464A166E"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25. Затраты упущенных возможностей.</w:t>
      </w:r>
    </w:p>
    <w:p w14:paraId="234B5A2C" w14:textId="6BB657DD"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26. Фактор времени при оценке инвестиций</w:t>
      </w:r>
      <w:r w:rsidR="00025002" w:rsidRPr="00025002">
        <w:rPr>
          <w:rFonts w:ascii="Times New Roman" w:hAnsi="Times New Roman"/>
          <w:sz w:val="28"/>
          <w:szCs w:val="28"/>
        </w:rPr>
        <w:t xml:space="preserve"> </w:t>
      </w:r>
      <w:r w:rsidR="00025002">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1CCF0627" w14:textId="0E085C7B"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27. Структура денежных потоков инвестиционного </w:t>
      </w:r>
      <w:r w:rsidR="00025002">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4D2BDA89"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28. Понятия норматива экономической эффективности.</w:t>
      </w:r>
    </w:p>
    <w:p w14:paraId="266BA7D7"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29. Методы оценки нормы дисконта.</w:t>
      </w:r>
    </w:p>
    <w:p w14:paraId="0B12B66E" w14:textId="39689D15"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30. Оценка эффективности </w:t>
      </w:r>
      <w:r w:rsidR="00F75CF5">
        <w:rPr>
          <w:rFonts w:ascii="Times New Roman" w:hAnsi="Times New Roman"/>
          <w:sz w:val="28"/>
          <w:szCs w:val="28"/>
        </w:rPr>
        <w:t>проекта в сфере гостеприимства</w:t>
      </w:r>
      <w:r w:rsidR="00F75CF5" w:rsidRPr="004C48EF">
        <w:rPr>
          <w:rFonts w:ascii="Times New Roman" w:hAnsi="Times New Roman" w:cs="Times New Roman"/>
          <w:sz w:val="28"/>
          <w:szCs w:val="28"/>
        </w:rPr>
        <w:t xml:space="preserve"> </w:t>
      </w:r>
      <w:r w:rsidRPr="004C48EF">
        <w:rPr>
          <w:rFonts w:ascii="Times New Roman" w:hAnsi="Times New Roman" w:cs="Times New Roman"/>
          <w:sz w:val="28"/>
          <w:szCs w:val="28"/>
        </w:rPr>
        <w:t>в действующих и прогнозных ценах.</w:t>
      </w:r>
    </w:p>
    <w:p w14:paraId="67ED4CD6" w14:textId="41255D28"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31. Достоинства и недостатки различных источников финансирования инвестиций</w:t>
      </w:r>
      <w:r w:rsidR="00F75CF5" w:rsidRPr="00F75CF5">
        <w:rPr>
          <w:rFonts w:ascii="Times New Roman" w:hAnsi="Times New Roman"/>
          <w:sz w:val="28"/>
          <w:szCs w:val="28"/>
        </w:rPr>
        <w:t xml:space="preserve"> </w:t>
      </w:r>
      <w:r w:rsidR="00F75CF5">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5C24B8E4" w14:textId="15A99466" w:rsidR="00CA5D4D"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32. Соотношение понятий риск и неопределенность.</w:t>
      </w:r>
    </w:p>
    <w:p w14:paraId="2986A8E7"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39. Отношение личности к инвестиционному риску. Выбор рискованной и </w:t>
      </w:r>
      <w:proofErr w:type="spellStart"/>
      <w:r w:rsidRPr="004C48EF">
        <w:rPr>
          <w:rFonts w:ascii="Times New Roman" w:hAnsi="Times New Roman" w:cs="Times New Roman"/>
          <w:sz w:val="28"/>
          <w:szCs w:val="28"/>
        </w:rPr>
        <w:t>безрисковой</w:t>
      </w:r>
      <w:proofErr w:type="spellEnd"/>
      <w:r w:rsidRPr="004C48EF">
        <w:rPr>
          <w:rFonts w:ascii="Times New Roman" w:hAnsi="Times New Roman" w:cs="Times New Roman"/>
          <w:sz w:val="28"/>
          <w:szCs w:val="28"/>
        </w:rPr>
        <w:t xml:space="preserve"> схем. Асимметрия принятия решений.</w:t>
      </w:r>
    </w:p>
    <w:p w14:paraId="2E0A7CD6"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40. Риски и доходность инвестиционных проектов в теории Г. </w:t>
      </w:r>
      <w:proofErr w:type="spellStart"/>
      <w:r w:rsidRPr="004C48EF">
        <w:rPr>
          <w:rFonts w:ascii="Times New Roman" w:hAnsi="Times New Roman" w:cs="Times New Roman"/>
          <w:sz w:val="28"/>
          <w:szCs w:val="28"/>
        </w:rPr>
        <w:t>Марковица</w:t>
      </w:r>
      <w:proofErr w:type="spellEnd"/>
      <w:r w:rsidRPr="004C48EF">
        <w:rPr>
          <w:rFonts w:ascii="Times New Roman" w:hAnsi="Times New Roman" w:cs="Times New Roman"/>
          <w:sz w:val="28"/>
          <w:szCs w:val="28"/>
        </w:rPr>
        <w:t>.</w:t>
      </w:r>
    </w:p>
    <w:p w14:paraId="6363EC31"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41. Теория перспективы </w:t>
      </w:r>
      <w:proofErr w:type="spellStart"/>
      <w:r w:rsidRPr="004C48EF">
        <w:rPr>
          <w:rFonts w:ascii="Times New Roman" w:hAnsi="Times New Roman" w:cs="Times New Roman"/>
          <w:sz w:val="28"/>
          <w:szCs w:val="28"/>
        </w:rPr>
        <w:t>Дэниела</w:t>
      </w:r>
      <w:proofErr w:type="spellEnd"/>
      <w:r w:rsidRPr="004C48EF">
        <w:rPr>
          <w:rFonts w:ascii="Times New Roman" w:hAnsi="Times New Roman" w:cs="Times New Roman"/>
          <w:sz w:val="28"/>
          <w:szCs w:val="28"/>
        </w:rPr>
        <w:t xml:space="preserve"> </w:t>
      </w:r>
      <w:proofErr w:type="spellStart"/>
      <w:r w:rsidRPr="004C48EF">
        <w:rPr>
          <w:rFonts w:ascii="Times New Roman" w:hAnsi="Times New Roman" w:cs="Times New Roman"/>
          <w:sz w:val="28"/>
          <w:szCs w:val="28"/>
        </w:rPr>
        <w:t>Канемана</w:t>
      </w:r>
      <w:proofErr w:type="spellEnd"/>
      <w:r w:rsidRPr="004C48EF">
        <w:rPr>
          <w:rFonts w:ascii="Times New Roman" w:hAnsi="Times New Roman" w:cs="Times New Roman"/>
          <w:sz w:val="28"/>
          <w:szCs w:val="28"/>
        </w:rPr>
        <w:t xml:space="preserve"> и </w:t>
      </w:r>
      <w:proofErr w:type="spellStart"/>
      <w:r w:rsidRPr="004C48EF">
        <w:rPr>
          <w:rFonts w:ascii="Times New Roman" w:hAnsi="Times New Roman" w:cs="Times New Roman"/>
          <w:sz w:val="28"/>
          <w:szCs w:val="28"/>
        </w:rPr>
        <w:t>Эймоса</w:t>
      </w:r>
      <w:proofErr w:type="spellEnd"/>
      <w:r w:rsidRPr="004C48EF">
        <w:rPr>
          <w:rFonts w:ascii="Times New Roman" w:hAnsi="Times New Roman" w:cs="Times New Roman"/>
          <w:sz w:val="28"/>
          <w:szCs w:val="28"/>
        </w:rPr>
        <w:t xml:space="preserve"> </w:t>
      </w:r>
      <w:proofErr w:type="spellStart"/>
      <w:r w:rsidRPr="004C48EF">
        <w:rPr>
          <w:rFonts w:ascii="Times New Roman" w:hAnsi="Times New Roman" w:cs="Times New Roman"/>
          <w:sz w:val="28"/>
          <w:szCs w:val="28"/>
        </w:rPr>
        <w:t>Тверски</w:t>
      </w:r>
      <w:proofErr w:type="spellEnd"/>
      <w:r w:rsidRPr="004C48EF">
        <w:rPr>
          <w:rFonts w:ascii="Times New Roman" w:hAnsi="Times New Roman" w:cs="Times New Roman"/>
          <w:sz w:val="28"/>
          <w:szCs w:val="28"/>
        </w:rPr>
        <w:t>.</w:t>
      </w:r>
    </w:p>
    <w:p w14:paraId="0B68F476" w14:textId="77777777" w:rsidR="00513E8F" w:rsidRPr="00513E8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42. Расчет чувствительности инвестиционного проекта</w:t>
      </w:r>
      <w:r w:rsidRPr="00513E8F">
        <w:rPr>
          <w:rFonts w:ascii="Times New Roman" w:hAnsi="Times New Roman" w:cs="Times New Roman"/>
          <w:sz w:val="28"/>
          <w:szCs w:val="28"/>
        </w:rPr>
        <w:t>.</w:t>
      </w:r>
    </w:p>
    <w:p w14:paraId="5477127B"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43. Область безубыточности инвестиционного проекта.</w:t>
      </w:r>
    </w:p>
    <w:p w14:paraId="770CDAB0" w14:textId="77777777" w:rsidR="00513E8F" w:rsidRPr="002C4476" w:rsidRDefault="00513E8F" w:rsidP="00513E8F">
      <w:pPr>
        <w:spacing w:after="0" w:line="240" w:lineRule="auto"/>
        <w:ind w:firstLine="709"/>
        <w:jc w:val="both"/>
        <w:rPr>
          <w:rFonts w:ascii="Times New Roman" w:hAnsi="Times New Roman" w:cs="Times New Roman"/>
          <w:sz w:val="28"/>
          <w:szCs w:val="28"/>
          <w:lang w:val="en-US"/>
        </w:rPr>
      </w:pPr>
      <w:r w:rsidRPr="002C4476">
        <w:rPr>
          <w:rFonts w:ascii="Times New Roman" w:hAnsi="Times New Roman" w:cs="Times New Roman"/>
          <w:sz w:val="28"/>
          <w:szCs w:val="28"/>
          <w:lang w:val="en-US"/>
        </w:rPr>
        <w:t xml:space="preserve">44. </w:t>
      </w:r>
      <w:r w:rsidRPr="004C48EF">
        <w:rPr>
          <w:rFonts w:ascii="Times New Roman" w:hAnsi="Times New Roman" w:cs="Times New Roman"/>
          <w:sz w:val="28"/>
          <w:szCs w:val="28"/>
        </w:rPr>
        <w:t>Понятие</w:t>
      </w:r>
      <w:r w:rsidRPr="002C4476">
        <w:rPr>
          <w:rFonts w:ascii="Times New Roman" w:hAnsi="Times New Roman" w:cs="Times New Roman"/>
          <w:sz w:val="28"/>
          <w:szCs w:val="28"/>
          <w:lang w:val="en-US"/>
        </w:rPr>
        <w:t xml:space="preserve"> </w:t>
      </w:r>
      <w:r w:rsidRPr="004C48EF">
        <w:rPr>
          <w:rFonts w:ascii="Times New Roman" w:hAnsi="Times New Roman" w:cs="Times New Roman"/>
          <w:sz w:val="28"/>
          <w:szCs w:val="28"/>
        </w:rPr>
        <w:t>о</w:t>
      </w:r>
      <w:r w:rsidRPr="002C4476">
        <w:rPr>
          <w:rFonts w:ascii="Times New Roman" w:hAnsi="Times New Roman" w:cs="Times New Roman"/>
          <w:sz w:val="28"/>
          <w:szCs w:val="28"/>
          <w:lang w:val="en-US"/>
        </w:rPr>
        <w:t xml:space="preserve"> value at risk.</w:t>
      </w:r>
    </w:p>
    <w:p w14:paraId="432E8241"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45. Метод инвестиционного дерева решений.</w:t>
      </w:r>
    </w:p>
    <w:p w14:paraId="6A47DC3D"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46. Использование динамического программирования при управлении инвестиционными проектами в условиях неопределенности.</w:t>
      </w:r>
    </w:p>
    <w:p w14:paraId="61D90E30" w14:textId="5D013AEC" w:rsidR="00513E8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lastRenderedPageBreak/>
        <w:t>47. Обобщенный минимаксный подход.</w:t>
      </w:r>
    </w:p>
    <w:p w14:paraId="133E5FC1" w14:textId="77777777" w:rsidR="000269D2" w:rsidRPr="004C48EF" w:rsidRDefault="000269D2" w:rsidP="00513E8F">
      <w:pPr>
        <w:spacing w:after="0" w:line="240" w:lineRule="auto"/>
        <w:ind w:firstLine="709"/>
        <w:jc w:val="both"/>
        <w:rPr>
          <w:rFonts w:ascii="Times New Roman" w:hAnsi="Times New Roman" w:cs="Times New Roman"/>
          <w:sz w:val="28"/>
          <w:szCs w:val="28"/>
        </w:rPr>
      </w:pPr>
    </w:p>
    <w:p w14:paraId="47F09DD5" w14:textId="77777777" w:rsidR="00732430" w:rsidRPr="00C312B3" w:rsidRDefault="00732430" w:rsidP="00732430">
      <w:pPr>
        <w:widowControl w:val="0"/>
        <w:spacing w:after="0" w:line="240" w:lineRule="auto"/>
        <w:jc w:val="center"/>
        <w:rPr>
          <w:rFonts w:ascii="Times New Roman" w:eastAsia="Times New Roman" w:hAnsi="Times New Roman"/>
          <w:b/>
          <w:sz w:val="28"/>
          <w:szCs w:val="28"/>
          <w:lang w:eastAsia="ru-RU"/>
        </w:rPr>
      </w:pPr>
      <w:bookmarkStart w:id="44" w:name="_Toc517734280"/>
      <w:bookmarkStart w:id="45" w:name="_Toc506804999"/>
      <w:bookmarkEnd w:id="42"/>
      <w:r w:rsidRPr="00C312B3">
        <w:rPr>
          <w:rFonts w:ascii="Times New Roman" w:eastAsia="Times New Roman" w:hAnsi="Times New Roman"/>
          <w:b/>
          <w:sz w:val="28"/>
          <w:szCs w:val="28"/>
          <w:lang w:eastAsia="ru-RU"/>
        </w:rPr>
        <w:t>Федеральное государственное образовательное бюджетное учреждение</w:t>
      </w:r>
    </w:p>
    <w:p w14:paraId="74E3CDBA" w14:textId="77777777" w:rsidR="00732430" w:rsidRPr="00C312B3" w:rsidRDefault="00732430" w:rsidP="00732430">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b/>
          <w:sz w:val="28"/>
          <w:szCs w:val="28"/>
          <w:lang w:eastAsia="ru-RU"/>
        </w:rPr>
        <w:t>высшего образования</w:t>
      </w:r>
    </w:p>
    <w:p w14:paraId="62585CE4" w14:textId="77777777" w:rsidR="00732430" w:rsidRPr="00C312B3" w:rsidRDefault="00732430" w:rsidP="00732430">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«ФИНАНСОВЫЙ УНИВЕРСИТЕТ ПРИ ПРАВИТЕЛЬСТВЕ</w:t>
      </w:r>
    </w:p>
    <w:p w14:paraId="72F08EA3" w14:textId="77777777" w:rsidR="00732430" w:rsidRPr="00C312B3" w:rsidRDefault="00732430" w:rsidP="00732430">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РОССИЙСКОЙ ФЕДЕРАЦИИ»</w:t>
      </w:r>
    </w:p>
    <w:p w14:paraId="119CEE11" w14:textId="77777777" w:rsidR="00732430" w:rsidRPr="00C312B3" w:rsidRDefault="00732430" w:rsidP="00732430">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(Финансовый университет)</w:t>
      </w:r>
    </w:p>
    <w:p w14:paraId="4C65B68D" w14:textId="77777777" w:rsidR="00732430" w:rsidRPr="00C312B3" w:rsidRDefault="00732430" w:rsidP="00732430">
      <w:pPr>
        <w:widowControl w:val="0"/>
        <w:spacing w:after="0" w:line="240" w:lineRule="auto"/>
        <w:jc w:val="both"/>
        <w:rPr>
          <w:rFonts w:ascii="Times New Roman" w:eastAsia="Times New Roman" w:hAnsi="Times New Roman"/>
          <w:b/>
          <w:sz w:val="28"/>
          <w:szCs w:val="28"/>
          <w:lang w:eastAsia="ru-RU"/>
        </w:rPr>
      </w:pPr>
    </w:p>
    <w:p w14:paraId="751917C9" w14:textId="77777777" w:rsidR="00732430" w:rsidRPr="00C312B3" w:rsidRDefault="00732430" w:rsidP="0073243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Департамент экономической безопасности и управления рисками</w:t>
      </w:r>
    </w:p>
    <w:p w14:paraId="3B7F390C" w14:textId="77777777" w:rsidR="00732430" w:rsidRDefault="00732430" w:rsidP="00732430">
      <w:pPr>
        <w:widowControl w:val="0"/>
        <w:spacing w:after="0" w:line="240" w:lineRule="auto"/>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w:t>
      </w:r>
      <w:r w:rsidRPr="00BC0A2F">
        <w:rPr>
          <w:rFonts w:ascii="Times New Roman" w:hAnsi="Times New Roman" w:cs="Times New Roman"/>
          <w:sz w:val="28"/>
          <w:szCs w:val="28"/>
        </w:rPr>
        <w:t>Инвестиционные риски в деятельности организаций сферы гостеприимства</w:t>
      </w:r>
      <w:r w:rsidRPr="00BC0A2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7E4D025E" w14:textId="5BA747ED" w:rsidR="00732430" w:rsidRPr="00C312B3" w:rsidRDefault="00732430" w:rsidP="00732430">
      <w:pPr>
        <w:widowControl w:val="0"/>
        <w:spacing w:after="0" w:line="240" w:lineRule="auto"/>
        <w:jc w:val="both"/>
        <w:rPr>
          <w:rFonts w:ascii="Times New Roman" w:eastAsia="Times New Roman" w:hAnsi="Times New Roman"/>
          <w:bCs/>
          <w:sz w:val="28"/>
          <w:szCs w:val="28"/>
          <w:lang w:eastAsia="ru-RU"/>
        </w:rPr>
      </w:pPr>
      <w:r w:rsidRPr="00C312B3">
        <w:rPr>
          <w:rFonts w:ascii="Times New Roman" w:eastAsia="Times New Roman" w:hAnsi="Times New Roman"/>
          <w:bCs/>
          <w:sz w:val="28"/>
          <w:szCs w:val="28"/>
          <w:lang w:eastAsia="ru-RU"/>
        </w:rPr>
        <w:t>Факультет экономики и бизнеса</w:t>
      </w:r>
    </w:p>
    <w:p w14:paraId="6B60C555" w14:textId="77777777" w:rsidR="00732430" w:rsidRPr="00C312B3" w:rsidRDefault="00732430" w:rsidP="00732430">
      <w:pPr>
        <w:widowControl w:val="0"/>
        <w:spacing w:after="0" w:line="240" w:lineRule="auto"/>
        <w:jc w:val="both"/>
        <w:rPr>
          <w:rFonts w:ascii="Times New Roman" w:eastAsia="Times New Roman" w:hAnsi="Times New Roman"/>
          <w:bCs/>
          <w:sz w:val="28"/>
          <w:szCs w:val="28"/>
          <w:lang w:eastAsia="ru-RU"/>
        </w:rPr>
      </w:pPr>
      <w:r w:rsidRPr="00C312B3">
        <w:rPr>
          <w:rFonts w:ascii="Times New Roman" w:eastAsia="Times New Roman" w:hAnsi="Times New Roman"/>
          <w:bCs/>
          <w:sz w:val="28"/>
          <w:szCs w:val="28"/>
          <w:lang w:eastAsia="ru-RU"/>
        </w:rPr>
        <w:t>Очная форма обучения</w:t>
      </w:r>
    </w:p>
    <w:p w14:paraId="7A7F5160" w14:textId="76A6D069" w:rsidR="00732430" w:rsidRPr="00C312B3" w:rsidRDefault="00732430" w:rsidP="00732430">
      <w:pPr>
        <w:widowControl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6 семестр</w:t>
      </w:r>
    </w:p>
    <w:p w14:paraId="0161C7B1" w14:textId="522A4D6D" w:rsidR="00732430" w:rsidRPr="00732430" w:rsidRDefault="00732430" w:rsidP="00732430">
      <w:pPr>
        <w:widowControl w:val="0"/>
        <w:spacing w:after="0" w:line="240" w:lineRule="auto"/>
        <w:jc w:val="both"/>
        <w:rPr>
          <w:rFonts w:ascii="Times New Roman" w:eastAsia="Times New Roman" w:hAnsi="Times New Roman" w:cs="Times New Roman"/>
          <w:sz w:val="28"/>
          <w:szCs w:val="28"/>
          <w:lang w:eastAsia="ru-RU"/>
        </w:rPr>
      </w:pPr>
      <w:r w:rsidRPr="00732430">
        <w:rPr>
          <w:rFonts w:ascii="Times New Roman" w:eastAsia="Times New Roman" w:hAnsi="Times New Roman" w:cs="Times New Roman"/>
          <w:sz w:val="28"/>
          <w:szCs w:val="28"/>
          <w:lang w:eastAsia="ru-RU"/>
        </w:rPr>
        <w:t xml:space="preserve">Направление подготовки </w:t>
      </w:r>
      <w:r w:rsidRPr="00BC0A2F">
        <w:rPr>
          <w:rFonts w:ascii="Times New Roman" w:eastAsia="Times New Roman" w:hAnsi="Times New Roman" w:cs="Times New Roman"/>
          <w:sz w:val="28"/>
          <w:szCs w:val="28"/>
          <w:lang w:eastAsia="ru-RU"/>
        </w:rPr>
        <w:t>43.03.03 «Гостиничное дело»</w:t>
      </w:r>
    </w:p>
    <w:p w14:paraId="117B4169" w14:textId="5F587D2D" w:rsidR="00732430" w:rsidRPr="00732430" w:rsidRDefault="00732430" w:rsidP="00732430">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ОП</w:t>
      </w:r>
      <w:r w:rsidRPr="00732430">
        <w:rPr>
          <w:rFonts w:ascii="Times New Roman" w:hAnsi="Times New Roman" w:cs="Times New Roman"/>
          <w:sz w:val="28"/>
          <w:szCs w:val="28"/>
        </w:rPr>
        <w:t xml:space="preserve"> «Управление гостиничным бизнесом»</w:t>
      </w:r>
      <w:r>
        <w:rPr>
          <w:rFonts w:ascii="Times New Roman" w:hAnsi="Times New Roman" w:cs="Times New Roman"/>
          <w:sz w:val="28"/>
          <w:szCs w:val="28"/>
        </w:rPr>
        <w:t xml:space="preserve">, </w:t>
      </w:r>
      <w:r w:rsidRPr="00732430">
        <w:rPr>
          <w:rFonts w:ascii="Times New Roman" w:hAnsi="Times New Roman" w:cs="Times New Roman"/>
          <w:sz w:val="28"/>
          <w:szCs w:val="28"/>
        </w:rPr>
        <w:t>Профиль «Управление гостиничным бизнесом»</w:t>
      </w:r>
    </w:p>
    <w:p w14:paraId="06603CB3" w14:textId="77777777" w:rsidR="00732430" w:rsidRPr="00C312B3" w:rsidRDefault="00732430" w:rsidP="00732430">
      <w:pPr>
        <w:widowControl w:val="0"/>
        <w:spacing w:after="0" w:line="240" w:lineRule="auto"/>
        <w:jc w:val="both"/>
        <w:rPr>
          <w:rFonts w:ascii="Times New Roman" w:eastAsia="Times New Roman" w:hAnsi="Times New Roman"/>
          <w:sz w:val="28"/>
          <w:szCs w:val="28"/>
          <w:lang w:eastAsia="ru-RU"/>
        </w:rPr>
      </w:pPr>
    </w:p>
    <w:p w14:paraId="35054AAD" w14:textId="77777777" w:rsidR="00732430" w:rsidRPr="00C312B3" w:rsidRDefault="00732430" w:rsidP="00732430">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Экзаменационный билет №1</w:t>
      </w:r>
    </w:p>
    <w:p w14:paraId="270E8E0D" w14:textId="77777777" w:rsidR="00732430" w:rsidRPr="00C312B3" w:rsidRDefault="00732430" w:rsidP="00732430">
      <w:pPr>
        <w:widowControl w:val="0"/>
        <w:spacing w:after="0" w:line="240" w:lineRule="auto"/>
        <w:jc w:val="both"/>
        <w:rPr>
          <w:rFonts w:ascii="Times New Roman" w:eastAsia="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32430" w:rsidRPr="00C312B3" w14:paraId="22D132B8" w14:textId="77777777" w:rsidTr="00541D77">
        <w:tc>
          <w:tcPr>
            <w:tcW w:w="445" w:type="dxa"/>
            <w:shd w:val="clear" w:color="auto" w:fill="auto"/>
          </w:tcPr>
          <w:p w14:paraId="746C5795" w14:textId="77777777"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w:t>
            </w:r>
          </w:p>
        </w:tc>
        <w:tc>
          <w:tcPr>
            <w:tcW w:w="7919" w:type="dxa"/>
            <w:shd w:val="clear" w:color="auto" w:fill="auto"/>
          </w:tcPr>
          <w:p w14:paraId="7B68E2ED" w14:textId="77777777"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Вопросы</w:t>
            </w:r>
          </w:p>
        </w:tc>
        <w:tc>
          <w:tcPr>
            <w:tcW w:w="1000" w:type="dxa"/>
            <w:shd w:val="clear" w:color="auto" w:fill="auto"/>
          </w:tcPr>
          <w:p w14:paraId="01D6A6FF" w14:textId="77777777"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Баллы</w:t>
            </w:r>
          </w:p>
        </w:tc>
      </w:tr>
      <w:tr w:rsidR="00732430" w:rsidRPr="00C312B3" w14:paraId="660B333D" w14:textId="77777777" w:rsidTr="00541D77">
        <w:tc>
          <w:tcPr>
            <w:tcW w:w="445" w:type="dxa"/>
            <w:shd w:val="clear" w:color="auto" w:fill="auto"/>
          </w:tcPr>
          <w:p w14:paraId="4E938B85" w14:textId="77777777"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1.</w:t>
            </w:r>
          </w:p>
        </w:tc>
        <w:tc>
          <w:tcPr>
            <w:tcW w:w="7919" w:type="dxa"/>
            <w:shd w:val="clear" w:color="auto" w:fill="auto"/>
          </w:tcPr>
          <w:p w14:paraId="0D5C5386" w14:textId="18144EE4"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4C48EF">
              <w:rPr>
                <w:rFonts w:ascii="Times New Roman" w:hAnsi="Times New Roman" w:cs="Times New Roman"/>
                <w:sz w:val="28"/>
                <w:szCs w:val="28"/>
              </w:rPr>
              <w:t>Классификация инвестиций</w:t>
            </w:r>
            <w:r w:rsidRPr="00F75CF5">
              <w:rPr>
                <w:rFonts w:ascii="Times New Roman" w:hAnsi="Times New Roman"/>
                <w:sz w:val="28"/>
                <w:szCs w:val="28"/>
              </w:rPr>
              <w:t xml:space="preserve"> </w:t>
            </w:r>
            <w:r>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tc>
        <w:tc>
          <w:tcPr>
            <w:tcW w:w="1000" w:type="dxa"/>
            <w:shd w:val="clear" w:color="auto" w:fill="auto"/>
          </w:tcPr>
          <w:p w14:paraId="29FCE5DE" w14:textId="77777777" w:rsidR="00732430" w:rsidRPr="00C312B3" w:rsidRDefault="00732430" w:rsidP="00541D77">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20</w:t>
            </w:r>
          </w:p>
        </w:tc>
      </w:tr>
      <w:tr w:rsidR="00732430" w:rsidRPr="00C312B3" w14:paraId="1FCE54A4" w14:textId="77777777" w:rsidTr="00541D77">
        <w:tc>
          <w:tcPr>
            <w:tcW w:w="445" w:type="dxa"/>
            <w:shd w:val="clear" w:color="auto" w:fill="auto"/>
          </w:tcPr>
          <w:p w14:paraId="56B990D6" w14:textId="77777777"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w:t>
            </w:r>
          </w:p>
        </w:tc>
        <w:tc>
          <w:tcPr>
            <w:tcW w:w="7919" w:type="dxa"/>
            <w:shd w:val="clear" w:color="auto" w:fill="auto"/>
          </w:tcPr>
          <w:p w14:paraId="27F64E3D" w14:textId="4553159E"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4C48EF">
              <w:rPr>
                <w:rFonts w:ascii="Times New Roman" w:hAnsi="Times New Roman" w:cs="Times New Roman"/>
                <w:sz w:val="28"/>
                <w:szCs w:val="28"/>
              </w:rPr>
              <w:t>Достоинства и недостатки различных источников финансирования инвестиций</w:t>
            </w:r>
            <w:r w:rsidRPr="00F75CF5">
              <w:rPr>
                <w:rFonts w:ascii="Times New Roman" w:hAnsi="Times New Roman"/>
                <w:sz w:val="28"/>
                <w:szCs w:val="28"/>
              </w:rPr>
              <w:t xml:space="preserve"> </w:t>
            </w:r>
            <w:r>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tc>
        <w:tc>
          <w:tcPr>
            <w:tcW w:w="1000" w:type="dxa"/>
            <w:shd w:val="clear" w:color="auto" w:fill="auto"/>
          </w:tcPr>
          <w:p w14:paraId="2F24549A" w14:textId="77777777" w:rsidR="00732430" w:rsidRPr="00C312B3" w:rsidRDefault="00732430" w:rsidP="00541D77">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20</w:t>
            </w:r>
          </w:p>
        </w:tc>
      </w:tr>
      <w:tr w:rsidR="00732430" w:rsidRPr="00C312B3" w14:paraId="349DC28E" w14:textId="77777777" w:rsidTr="00541D77">
        <w:tc>
          <w:tcPr>
            <w:tcW w:w="445" w:type="dxa"/>
            <w:shd w:val="clear" w:color="auto" w:fill="FFFFFF" w:themeFill="background1"/>
          </w:tcPr>
          <w:p w14:paraId="4991D000" w14:textId="77777777" w:rsidR="00732430" w:rsidRPr="00C312B3" w:rsidRDefault="00732430" w:rsidP="00541D77">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3.</w:t>
            </w:r>
          </w:p>
        </w:tc>
        <w:tc>
          <w:tcPr>
            <w:tcW w:w="7919" w:type="dxa"/>
            <w:shd w:val="clear" w:color="auto" w:fill="FFFFFF" w:themeFill="background1"/>
          </w:tcPr>
          <w:p w14:paraId="0284C305" w14:textId="77777777" w:rsidR="00732430" w:rsidRPr="00732430" w:rsidRDefault="00732430" w:rsidP="00732430">
            <w:pPr>
              <w:spacing w:after="0" w:line="240" w:lineRule="auto"/>
              <w:jc w:val="both"/>
              <w:rPr>
                <w:rFonts w:ascii="Times New Roman" w:eastAsia="Times New Roman" w:hAnsi="Times New Roman" w:cs="Times New Roman"/>
                <w:sz w:val="28"/>
                <w:szCs w:val="28"/>
                <w:lang w:eastAsia="ru-RU"/>
              </w:rPr>
            </w:pPr>
            <w:r w:rsidRPr="00732430">
              <w:rPr>
                <w:rFonts w:ascii="Times New Roman" w:eastAsia="Times New Roman" w:hAnsi="Times New Roman" w:cs="Times New Roman"/>
                <w:sz w:val="28"/>
                <w:szCs w:val="28"/>
                <w:lang w:eastAsia="ru-RU"/>
              </w:rPr>
              <w:t>Компания предполагает реализовать инвестиционный проект по строительству гостиничного комплекса с первоначальными вложениями на уровне 240 млн. руб. С вероятностью 50% в первый год проект принесет 200 млн. руб. Однако, если рыночные факторы сложатся благоприятно, то проект принесет уже в первом году 500 млн. руб. (с вероятностью 25%). Неблагоприятные рыночные условия приведут к тому, что проект в первый год позволит покрыть только текущие издержки и чистый денежный поток будет равен 0. Удачная реализация проекта в первом году позволит во второй год увеличить продажи и довести приростной поток проекта до 900 млн. руб. с вероятностью 40%. В противном случае результат первого года будет продублирован. Неблагоприятное развитие проекта в первый год, скорее всего, отразится на состоянии дел и во втором году: с вероятностью 70% результат будет отрицательным – 100 млн. и только с вероятностью 30% можно рассчитывать на 100 млн. денежного положительного потока. При наиболее вероятном исходе компания с вероятностью 50% увеличит приток денежных средств до 500 млн. руб. или сохранит результат прошлого года.</w:t>
            </w:r>
          </w:p>
          <w:p w14:paraId="0ADFD056" w14:textId="3A3A3F94" w:rsidR="00732430" w:rsidRPr="00C312B3" w:rsidRDefault="00732430" w:rsidP="00732430">
            <w:pPr>
              <w:spacing w:after="0" w:line="240" w:lineRule="auto"/>
              <w:jc w:val="both"/>
              <w:rPr>
                <w:rFonts w:ascii="Times New Roman" w:eastAsia="Times New Roman" w:hAnsi="Times New Roman" w:cs="Times New Roman"/>
                <w:b/>
                <w:sz w:val="28"/>
                <w:szCs w:val="28"/>
                <w:lang w:eastAsia="ru-RU"/>
              </w:rPr>
            </w:pPr>
            <w:r w:rsidRPr="00732430">
              <w:rPr>
                <w:rFonts w:ascii="Times New Roman" w:eastAsia="Times New Roman" w:hAnsi="Times New Roman" w:cs="Times New Roman"/>
                <w:sz w:val="28"/>
                <w:szCs w:val="28"/>
                <w:lang w:eastAsia="ru-RU"/>
              </w:rPr>
              <w:lastRenderedPageBreak/>
              <w:t>Оценить риски проекта всеми возможными методами (ключевой критерий - ожидаемый NPV).</w:t>
            </w:r>
          </w:p>
        </w:tc>
        <w:tc>
          <w:tcPr>
            <w:tcW w:w="1000" w:type="dxa"/>
            <w:shd w:val="clear" w:color="auto" w:fill="auto"/>
          </w:tcPr>
          <w:p w14:paraId="47481D6D" w14:textId="77777777" w:rsidR="00732430" w:rsidRPr="00C312B3" w:rsidRDefault="00732430" w:rsidP="00541D77">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lastRenderedPageBreak/>
              <w:t>20</w:t>
            </w:r>
          </w:p>
        </w:tc>
      </w:tr>
    </w:tbl>
    <w:p w14:paraId="277EFE85" w14:textId="21009EA3" w:rsidR="00C0065B" w:rsidRPr="00BC0A2F"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BC0A2F">
        <w:rPr>
          <w:rFonts w:ascii="Times New Roman" w:eastAsia="Times New Roman" w:hAnsi="Times New Roman" w:cs="Times New Roman"/>
          <w:b/>
          <w:sz w:val="28"/>
          <w:szCs w:val="28"/>
        </w:rPr>
        <w:t xml:space="preserve">7.3. </w:t>
      </w:r>
      <w:bookmarkEnd w:id="44"/>
      <w:r w:rsidR="00095E4D" w:rsidRPr="00BC0A2F">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BC0A2F" w:rsidRDefault="00C0065B" w:rsidP="00C0065B">
      <w:pPr>
        <w:spacing w:line="240" w:lineRule="auto"/>
        <w:ind w:firstLine="709"/>
        <w:jc w:val="both"/>
        <w:rPr>
          <w:rFonts w:ascii="Times New Roman" w:eastAsia="Calibri" w:hAnsi="Times New Roman" w:cs="Times New Roman"/>
          <w:sz w:val="28"/>
          <w:szCs w:val="28"/>
        </w:rPr>
      </w:pPr>
      <w:r w:rsidRPr="00BC0A2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C0A2F">
        <w:rPr>
          <w:rFonts w:ascii="Times New Roman" w:eastAsia="Times New Roman" w:hAnsi="Times New Roman" w:cs="Times New Roman"/>
          <w:sz w:val="28"/>
          <w:szCs w:val="28"/>
          <w:lang w:eastAsia="ru-RU"/>
        </w:rPr>
        <w:t>бакалавриата</w:t>
      </w:r>
      <w:proofErr w:type="spellEnd"/>
      <w:r w:rsidRPr="00BC0A2F">
        <w:rPr>
          <w:rFonts w:ascii="Times New Roman" w:eastAsia="Times New Roman" w:hAnsi="Times New Roman" w:cs="Times New Roman"/>
          <w:sz w:val="28"/>
          <w:szCs w:val="28"/>
          <w:lang w:eastAsia="ru-RU"/>
        </w:rPr>
        <w:t xml:space="preserve"> и магистратуры в Финансовом университете»</w:t>
      </w:r>
      <w:r w:rsidRPr="00BC0A2F">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BC0A2F" w:rsidRDefault="00C46D14" w:rsidP="00C0065B">
      <w:pPr>
        <w:spacing w:line="240" w:lineRule="auto"/>
        <w:ind w:firstLine="709"/>
        <w:jc w:val="both"/>
        <w:rPr>
          <w:rFonts w:ascii="Times New Roman" w:eastAsia="Calibri" w:hAnsi="Times New Roman" w:cs="Times New Roman"/>
          <w:sz w:val="28"/>
          <w:szCs w:val="28"/>
        </w:rPr>
      </w:pPr>
    </w:p>
    <w:p w14:paraId="79E51B7C" w14:textId="77777777" w:rsidR="00923A8E" w:rsidRPr="00025002" w:rsidRDefault="00923A8E" w:rsidP="00025002">
      <w:pPr>
        <w:pStyle w:val="1"/>
        <w:spacing w:before="0"/>
        <w:ind w:firstLine="0"/>
        <w:jc w:val="center"/>
        <w:rPr>
          <w:rFonts w:ascii="Times New Roman" w:hAnsi="Times New Roman"/>
          <w:color w:val="auto"/>
        </w:rPr>
      </w:pPr>
      <w:bookmarkStart w:id="46" w:name="_Toc73619802"/>
      <w:r w:rsidRPr="00025002">
        <w:rPr>
          <w:rFonts w:ascii="Times New Roman" w:hAnsi="Times New Roman"/>
          <w:color w:val="auto"/>
        </w:rPr>
        <w:t xml:space="preserve">8. </w:t>
      </w:r>
      <w:bookmarkStart w:id="47" w:name="_Toc423080114"/>
      <w:r w:rsidRPr="00025002">
        <w:rPr>
          <w:rFonts w:ascii="Times New Roman" w:hAnsi="Times New Roman"/>
          <w:color w:val="auto"/>
        </w:rPr>
        <w:t>Перечень основной и дополнительной учебной литературы, необходимой для освоения дисциплины</w:t>
      </w:r>
      <w:bookmarkEnd w:id="45"/>
      <w:bookmarkEnd w:id="46"/>
      <w:bookmarkEnd w:id="47"/>
    </w:p>
    <w:p w14:paraId="7A98BD44" w14:textId="507DCC15" w:rsidR="00B07FC0" w:rsidRPr="00025002" w:rsidRDefault="00B07FC0" w:rsidP="00025002">
      <w:pPr>
        <w:spacing w:line="240" w:lineRule="auto"/>
        <w:jc w:val="center"/>
        <w:rPr>
          <w:rFonts w:ascii="Times New Roman" w:eastAsia="Times New Roman" w:hAnsi="Times New Roman" w:cs="Times New Roman"/>
          <w:b/>
          <w:sz w:val="28"/>
          <w:szCs w:val="28"/>
          <w:lang w:eastAsia="ru-RU"/>
        </w:rPr>
      </w:pPr>
      <w:bookmarkStart w:id="48" w:name="_Toc73619804"/>
      <w:bookmarkStart w:id="49" w:name="_Hlk517736004"/>
      <w:r w:rsidRPr="00025002">
        <w:rPr>
          <w:rFonts w:ascii="Times New Roman" w:eastAsia="Times New Roman" w:hAnsi="Times New Roman" w:cs="Times New Roman"/>
          <w:b/>
          <w:sz w:val="28"/>
          <w:szCs w:val="28"/>
          <w:lang w:eastAsia="ru-RU"/>
        </w:rPr>
        <w:t>Нормативные правовые акты</w:t>
      </w:r>
      <w:r w:rsidR="00D43850" w:rsidRPr="00025002">
        <w:rPr>
          <w:rFonts w:ascii="Times New Roman" w:eastAsia="Times New Roman" w:hAnsi="Times New Roman" w:cs="Times New Roman"/>
          <w:b/>
          <w:sz w:val="28"/>
          <w:szCs w:val="28"/>
          <w:lang w:eastAsia="ru-RU"/>
        </w:rPr>
        <w:t xml:space="preserve"> и материалы судебной практики</w:t>
      </w:r>
      <w:r w:rsidRPr="00025002">
        <w:rPr>
          <w:rFonts w:ascii="Times New Roman" w:eastAsia="Times New Roman" w:hAnsi="Times New Roman" w:cs="Times New Roman"/>
          <w:b/>
          <w:sz w:val="28"/>
          <w:szCs w:val="28"/>
          <w:lang w:eastAsia="ru-RU"/>
        </w:rPr>
        <w:t>:</w:t>
      </w:r>
    </w:p>
    <w:p w14:paraId="093C305A" w14:textId="2D4D55CB" w:rsidR="00D4385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bookmarkStart w:id="50" w:name="_Toc418076198"/>
      <w:r w:rsidRPr="00025002">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025002">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sz w:val="28"/>
          <w:szCs w:val="28"/>
          <w:shd w:val="clear" w:color="auto" w:fill="FFFFFF"/>
        </w:rPr>
        <w:t xml:space="preserve">Часть первая </w:t>
      </w:r>
      <w:r w:rsidRPr="00025002">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025002">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025002">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025002">
        <w:rPr>
          <w:rFonts w:ascii="Times New Roman" w:eastAsia="Times New Roman" w:hAnsi="Times New Roman"/>
          <w:sz w:val="28"/>
          <w:szCs w:val="28"/>
          <w:lang w:eastAsia="ru-RU"/>
        </w:rPr>
        <w:t>// Справочная система «Гарант».</w:t>
      </w:r>
    </w:p>
    <w:p w14:paraId="21A1C04E" w14:textId="1B06A8ED" w:rsidR="00B07FC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025002">
        <w:rPr>
          <w:rFonts w:ascii="Times New Roman" w:eastAsia="Times New Roman" w:hAnsi="Times New Roman"/>
          <w:sz w:val="28"/>
          <w:szCs w:val="28"/>
          <w:lang w:eastAsia="ru-RU"/>
        </w:rPr>
        <w:t xml:space="preserve"> [Электронный ресурс]: // Справочная система «Гарант»</w:t>
      </w:r>
      <w:r w:rsidRPr="00025002">
        <w:rPr>
          <w:rFonts w:ascii="Times New Roman" w:eastAsia="Times New Roman" w:hAnsi="Times New Roman"/>
          <w:sz w:val="28"/>
          <w:szCs w:val="28"/>
          <w:lang w:eastAsia="ru-RU"/>
        </w:rPr>
        <w:t>.</w:t>
      </w:r>
    </w:p>
    <w:bookmarkEnd w:id="50"/>
    <w:p w14:paraId="7662888B" w14:textId="354EA2B7" w:rsidR="00B07FC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025002">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025002">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025002" w:rsidRDefault="00D43850" w:rsidP="00E34E68">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025002">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025002" w:rsidRDefault="00D43850" w:rsidP="00E34E68">
      <w:pPr>
        <w:pStyle w:val="af0"/>
        <w:numPr>
          <w:ilvl w:val="0"/>
          <w:numId w:val="4"/>
        </w:numPr>
        <w:spacing w:after="0" w:line="240" w:lineRule="auto"/>
        <w:ind w:left="0" w:firstLine="709"/>
        <w:jc w:val="both"/>
        <w:rPr>
          <w:rFonts w:ascii="Times New Roman" w:hAnsi="Times New Roman"/>
          <w:color w:val="22272F"/>
          <w:sz w:val="28"/>
          <w:szCs w:val="28"/>
          <w:shd w:val="clear" w:color="auto" w:fill="FFFFFF"/>
        </w:rPr>
      </w:pPr>
      <w:r w:rsidRPr="00025002">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025002">
        <w:rPr>
          <w:rFonts w:ascii="Times New Roman" w:eastAsia="Times New Roman" w:hAnsi="Times New Roman"/>
          <w:sz w:val="28"/>
          <w:szCs w:val="28"/>
          <w:lang w:eastAsia="ru-RU"/>
        </w:rPr>
        <w:t>[Электронный ресурс]: // Справочная система «Гарант».</w:t>
      </w:r>
    </w:p>
    <w:p w14:paraId="714006C7" w14:textId="357E5B91" w:rsidR="00D43850" w:rsidRPr="00025002" w:rsidRDefault="00C86460" w:rsidP="00E34E68">
      <w:pPr>
        <w:pStyle w:val="af0"/>
        <w:numPr>
          <w:ilvl w:val="0"/>
          <w:numId w:val="4"/>
        </w:numPr>
        <w:spacing w:after="0" w:line="240" w:lineRule="auto"/>
        <w:ind w:left="0" w:firstLine="709"/>
        <w:jc w:val="both"/>
        <w:rPr>
          <w:rFonts w:ascii="Times New Roman" w:hAnsi="Times New Roman"/>
          <w:color w:val="22272F"/>
          <w:sz w:val="28"/>
          <w:szCs w:val="28"/>
          <w:shd w:val="clear" w:color="auto" w:fill="FFFFFF"/>
        </w:rPr>
      </w:pPr>
      <w:r w:rsidRPr="00025002">
        <w:rPr>
          <w:rFonts w:ascii="Times New Roman" w:hAnsi="Times New Roman"/>
          <w:color w:val="22272F"/>
          <w:sz w:val="28"/>
          <w:szCs w:val="28"/>
          <w:shd w:val="clear" w:color="auto" w:fill="FFFFFF"/>
        </w:rPr>
        <w:t xml:space="preserve">Постановление Правительства РФ от 18.11.2020 N 1853 «Об утверждении Правил предоставления гостиничных услуг в Российской </w:t>
      </w:r>
      <w:r w:rsidRPr="00025002">
        <w:rPr>
          <w:rFonts w:ascii="Times New Roman" w:hAnsi="Times New Roman"/>
          <w:color w:val="22272F"/>
          <w:sz w:val="28"/>
          <w:szCs w:val="28"/>
          <w:shd w:val="clear" w:color="auto" w:fill="FFFFFF"/>
        </w:rPr>
        <w:lastRenderedPageBreak/>
        <w:t xml:space="preserve">Федерации»" </w:t>
      </w:r>
      <w:r w:rsidRPr="00025002">
        <w:rPr>
          <w:rFonts w:ascii="Times New Roman" w:eastAsia="Times New Roman" w:hAnsi="Times New Roman"/>
          <w:sz w:val="28"/>
          <w:szCs w:val="28"/>
          <w:lang w:eastAsia="ru-RU"/>
        </w:rPr>
        <w:t>[Электронный ресурс]: // Справочная система</w:t>
      </w:r>
      <w:r w:rsidRPr="00025002">
        <w:rPr>
          <w:rFonts w:ascii="Times New Roman" w:hAnsi="Times New Roman"/>
          <w:color w:val="22272F"/>
          <w:sz w:val="28"/>
          <w:szCs w:val="28"/>
          <w:shd w:val="clear" w:color="auto" w:fill="FFFFFF"/>
        </w:rPr>
        <w:t xml:space="preserve"> «</w:t>
      </w:r>
      <w:proofErr w:type="spellStart"/>
      <w:r w:rsidRPr="00025002">
        <w:rPr>
          <w:rFonts w:ascii="Times New Roman" w:hAnsi="Times New Roman"/>
          <w:color w:val="22272F"/>
          <w:sz w:val="28"/>
          <w:szCs w:val="28"/>
          <w:shd w:val="clear" w:color="auto" w:fill="FFFFFF"/>
        </w:rPr>
        <w:t>КонсультантПлюс</w:t>
      </w:r>
      <w:proofErr w:type="spellEnd"/>
      <w:r w:rsidRPr="00025002">
        <w:rPr>
          <w:rFonts w:ascii="Times New Roman" w:hAnsi="Times New Roman"/>
          <w:color w:val="22272F"/>
          <w:sz w:val="28"/>
          <w:szCs w:val="28"/>
          <w:shd w:val="clear" w:color="auto" w:fill="FFFFFF"/>
        </w:rPr>
        <w:t>»</w:t>
      </w:r>
      <w:r w:rsidR="00D43850" w:rsidRPr="00025002">
        <w:rPr>
          <w:rFonts w:ascii="Times New Roman" w:hAnsi="Times New Roman"/>
          <w:color w:val="22272F"/>
          <w:sz w:val="28"/>
          <w:szCs w:val="28"/>
          <w:shd w:val="clear" w:color="auto" w:fill="FFFFFF"/>
        </w:rPr>
        <w:t>.</w:t>
      </w:r>
    </w:p>
    <w:p w14:paraId="15654227" w14:textId="77777777" w:rsidR="00D43850" w:rsidRDefault="00D43850" w:rsidP="00025002">
      <w:pPr>
        <w:spacing w:after="0" w:line="240" w:lineRule="auto"/>
        <w:ind w:left="360"/>
        <w:jc w:val="both"/>
        <w:rPr>
          <w:rFonts w:ascii="Times New Roman" w:hAnsi="Times New Roman" w:cs="Times New Roman"/>
          <w:color w:val="22272F"/>
          <w:sz w:val="28"/>
          <w:szCs w:val="28"/>
          <w:shd w:val="clear" w:color="auto" w:fill="FFFFFF"/>
        </w:rPr>
      </w:pPr>
    </w:p>
    <w:p w14:paraId="404FC78F" w14:textId="77777777" w:rsidR="00025002" w:rsidRPr="00025002" w:rsidRDefault="00025002" w:rsidP="00025002">
      <w:pPr>
        <w:spacing w:after="0" w:line="240" w:lineRule="auto"/>
        <w:ind w:left="360"/>
        <w:jc w:val="both"/>
        <w:rPr>
          <w:rFonts w:ascii="Times New Roman" w:hAnsi="Times New Roman" w:cs="Times New Roman"/>
          <w:color w:val="22272F"/>
          <w:sz w:val="28"/>
          <w:szCs w:val="28"/>
          <w:shd w:val="clear" w:color="auto" w:fill="FFFFFF"/>
        </w:rPr>
      </w:pPr>
    </w:p>
    <w:p w14:paraId="3D1D3D4C" w14:textId="5A659A22" w:rsidR="00B07FC0" w:rsidRDefault="00B07FC0" w:rsidP="00025002">
      <w:pPr>
        <w:spacing w:after="0" w:line="240" w:lineRule="auto"/>
        <w:jc w:val="center"/>
        <w:rPr>
          <w:rFonts w:ascii="Times New Roman" w:eastAsia="Times New Roman" w:hAnsi="Times New Roman" w:cs="Times New Roman"/>
          <w:b/>
          <w:bCs/>
          <w:sz w:val="28"/>
          <w:szCs w:val="28"/>
          <w:lang w:eastAsia="ru-RU"/>
        </w:rPr>
      </w:pPr>
      <w:r w:rsidRPr="00025002">
        <w:rPr>
          <w:rFonts w:ascii="Times New Roman" w:eastAsia="Times New Roman" w:hAnsi="Times New Roman" w:cs="Times New Roman"/>
          <w:b/>
          <w:bCs/>
          <w:sz w:val="28"/>
          <w:szCs w:val="28"/>
          <w:lang w:eastAsia="ru-RU"/>
        </w:rPr>
        <w:t>Основная литература:</w:t>
      </w:r>
    </w:p>
    <w:p w14:paraId="06D6F2F5" w14:textId="77777777" w:rsidR="00A7524C" w:rsidRPr="00025002" w:rsidRDefault="00A7524C" w:rsidP="00025002">
      <w:pPr>
        <w:spacing w:after="0" w:line="240" w:lineRule="auto"/>
        <w:jc w:val="center"/>
        <w:rPr>
          <w:rFonts w:ascii="Times New Roman" w:eastAsia="Times New Roman" w:hAnsi="Times New Roman" w:cs="Times New Roman"/>
          <w:sz w:val="28"/>
          <w:szCs w:val="28"/>
          <w:lang w:eastAsia="ru-RU"/>
        </w:rPr>
      </w:pPr>
    </w:p>
    <w:p w14:paraId="43FEACCD" w14:textId="63823307" w:rsidR="00541D77" w:rsidRDefault="00541D77" w:rsidP="007E46A4">
      <w:pPr>
        <w:pStyle w:val="af0"/>
        <w:numPr>
          <w:ilvl w:val="0"/>
          <w:numId w:val="21"/>
        </w:numPr>
        <w:spacing w:after="0" w:line="240" w:lineRule="auto"/>
        <w:ind w:left="0" w:firstLine="709"/>
        <w:jc w:val="both"/>
        <w:rPr>
          <w:rFonts w:ascii="Times New Roman" w:hAnsi="Times New Roman"/>
          <w:color w:val="202023"/>
          <w:sz w:val="28"/>
          <w:szCs w:val="28"/>
          <w:shd w:val="clear" w:color="auto" w:fill="FFFFFF"/>
        </w:rPr>
      </w:pPr>
      <w:proofErr w:type="spellStart"/>
      <w:r w:rsidRPr="00541D77">
        <w:rPr>
          <w:rFonts w:ascii="Times New Roman" w:hAnsi="Times New Roman"/>
          <w:color w:val="202023"/>
          <w:sz w:val="28"/>
          <w:szCs w:val="28"/>
          <w:shd w:val="clear" w:color="auto" w:fill="FFFFFF"/>
        </w:rPr>
        <w:t>Турчаева</w:t>
      </w:r>
      <w:proofErr w:type="spellEnd"/>
      <w:r w:rsidRPr="00541D77">
        <w:rPr>
          <w:rFonts w:ascii="Times New Roman" w:hAnsi="Times New Roman"/>
          <w:color w:val="202023"/>
          <w:sz w:val="28"/>
          <w:szCs w:val="28"/>
          <w:shd w:val="clear" w:color="auto" w:fill="FFFFFF"/>
        </w:rPr>
        <w:t xml:space="preserve">, И. Н. Оценка рисков: </w:t>
      </w:r>
      <w:proofErr w:type="gramStart"/>
      <w:r w:rsidRPr="00541D77">
        <w:rPr>
          <w:rFonts w:ascii="Times New Roman" w:hAnsi="Times New Roman"/>
          <w:color w:val="202023"/>
          <w:sz w:val="28"/>
          <w:szCs w:val="28"/>
          <w:shd w:val="clear" w:color="auto" w:fill="FFFFFF"/>
        </w:rPr>
        <w:t>практикум :</w:t>
      </w:r>
      <w:proofErr w:type="gramEnd"/>
      <w:r w:rsidRPr="00541D77">
        <w:rPr>
          <w:rFonts w:ascii="Times New Roman" w:hAnsi="Times New Roman"/>
          <w:color w:val="202023"/>
          <w:sz w:val="28"/>
          <w:szCs w:val="28"/>
          <w:shd w:val="clear" w:color="auto" w:fill="FFFFFF"/>
        </w:rPr>
        <w:t xml:space="preserve"> практикум / И.Н. </w:t>
      </w:r>
      <w:proofErr w:type="spellStart"/>
      <w:r w:rsidRPr="00541D77">
        <w:rPr>
          <w:rFonts w:ascii="Times New Roman" w:hAnsi="Times New Roman"/>
          <w:color w:val="202023"/>
          <w:sz w:val="28"/>
          <w:szCs w:val="28"/>
          <w:shd w:val="clear" w:color="auto" w:fill="FFFFFF"/>
        </w:rPr>
        <w:t>Турчаева</w:t>
      </w:r>
      <w:proofErr w:type="spellEnd"/>
      <w:r w:rsidRPr="00541D77">
        <w:rPr>
          <w:rFonts w:ascii="Times New Roman" w:hAnsi="Times New Roman"/>
          <w:color w:val="202023"/>
          <w:sz w:val="28"/>
          <w:szCs w:val="28"/>
          <w:shd w:val="clear" w:color="auto" w:fill="FFFFFF"/>
        </w:rPr>
        <w:t xml:space="preserve">. — </w:t>
      </w:r>
      <w:proofErr w:type="gramStart"/>
      <w:r w:rsidRPr="00541D77">
        <w:rPr>
          <w:rFonts w:ascii="Times New Roman" w:hAnsi="Times New Roman"/>
          <w:color w:val="202023"/>
          <w:sz w:val="28"/>
          <w:szCs w:val="28"/>
          <w:shd w:val="clear" w:color="auto" w:fill="FFFFFF"/>
        </w:rPr>
        <w:t>Москва :</w:t>
      </w:r>
      <w:proofErr w:type="gramEnd"/>
      <w:r w:rsidRPr="00541D77">
        <w:rPr>
          <w:rFonts w:ascii="Times New Roman" w:hAnsi="Times New Roman"/>
          <w:color w:val="202023"/>
          <w:sz w:val="28"/>
          <w:szCs w:val="28"/>
          <w:shd w:val="clear" w:color="auto" w:fill="FFFFFF"/>
        </w:rPr>
        <w:t xml:space="preserve"> ИНФРА-М, 2019. — 98 с. - ISBN 978-5-16-107894-5. - ЭБС ZNANIUM.com. - URL: https://znanium.com/catalog/product/1033357 (дата обращения: 22.06.2023). – </w:t>
      </w:r>
      <w:proofErr w:type="gramStart"/>
      <w:r w:rsidRPr="00541D77">
        <w:rPr>
          <w:rFonts w:ascii="Times New Roman" w:hAnsi="Times New Roman"/>
          <w:color w:val="202023"/>
          <w:sz w:val="28"/>
          <w:szCs w:val="28"/>
          <w:shd w:val="clear" w:color="auto" w:fill="FFFFFF"/>
        </w:rPr>
        <w:t>Текст :</w:t>
      </w:r>
      <w:proofErr w:type="gramEnd"/>
      <w:r w:rsidRPr="00541D77">
        <w:rPr>
          <w:rFonts w:ascii="Times New Roman" w:hAnsi="Times New Roman"/>
          <w:color w:val="202023"/>
          <w:sz w:val="28"/>
          <w:szCs w:val="28"/>
          <w:shd w:val="clear" w:color="auto" w:fill="FFFFFF"/>
        </w:rPr>
        <w:t xml:space="preserve"> электронный. </w:t>
      </w:r>
    </w:p>
    <w:p w14:paraId="14EC8284" w14:textId="45F37883" w:rsidR="00A7524C" w:rsidRPr="00541D77" w:rsidRDefault="00A7524C" w:rsidP="007E46A4">
      <w:pPr>
        <w:pStyle w:val="af0"/>
        <w:numPr>
          <w:ilvl w:val="0"/>
          <w:numId w:val="21"/>
        </w:numPr>
        <w:spacing w:after="0" w:line="240" w:lineRule="auto"/>
        <w:ind w:left="0" w:firstLine="709"/>
        <w:jc w:val="both"/>
        <w:rPr>
          <w:rFonts w:ascii="Times New Roman" w:hAnsi="Times New Roman"/>
          <w:color w:val="202023"/>
          <w:sz w:val="28"/>
          <w:szCs w:val="28"/>
          <w:shd w:val="clear" w:color="auto" w:fill="FFFFFF"/>
        </w:rPr>
      </w:pPr>
      <w:r w:rsidRPr="00A7524C">
        <w:rPr>
          <w:rFonts w:ascii="Times New Roman" w:hAnsi="Times New Roman"/>
          <w:color w:val="202023"/>
          <w:sz w:val="28"/>
          <w:szCs w:val="28"/>
          <w:shd w:val="clear" w:color="auto" w:fill="FFFFFF"/>
        </w:rPr>
        <w:t xml:space="preserve">Касьяненко, Т. Г.  Анализ и оценка рисков в </w:t>
      </w:r>
      <w:proofErr w:type="gramStart"/>
      <w:r w:rsidRPr="00A7524C">
        <w:rPr>
          <w:rFonts w:ascii="Times New Roman" w:hAnsi="Times New Roman"/>
          <w:color w:val="202023"/>
          <w:sz w:val="28"/>
          <w:szCs w:val="28"/>
          <w:shd w:val="clear" w:color="auto" w:fill="FFFFFF"/>
        </w:rPr>
        <w:t>бизнесе :</w:t>
      </w:r>
      <w:proofErr w:type="gramEnd"/>
      <w:r w:rsidRPr="00A7524C">
        <w:rPr>
          <w:rFonts w:ascii="Times New Roman" w:hAnsi="Times New Roman"/>
          <w:color w:val="202023"/>
          <w:sz w:val="28"/>
          <w:szCs w:val="28"/>
          <w:shd w:val="clear" w:color="auto" w:fill="FFFFFF"/>
        </w:rPr>
        <w:t xml:space="preserve"> учебник и практикум для вузов / Т. Г. Касьяненко, Г. А. </w:t>
      </w:r>
      <w:proofErr w:type="spellStart"/>
      <w:r w:rsidRPr="00A7524C">
        <w:rPr>
          <w:rFonts w:ascii="Times New Roman" w:hAnsi="Times New Roman"/>
          <w:color w:val="202023"/>
          <w:sz w:val="28"/>
          <w:szCs w:val="28"/>
          <w:shd w:val="clear" w:color="auto" w:fill="FFFFFF"/>
        </w:rPr>
        <w:t>Маховикова</w:t>
      </w:r>
      <w:proofErr w:type="spellEnd"/>
      <w:r w:rsidRPr="00A7524C">
        <w:rPr>
          <w:rFonts w:ascii="Times New Roman" w:hAnsi="Times New Roman"/>
          <w:color w:val="202023"/>
          <w:sz w:val="28"/>
          <w:szCs w:val="28"/>
          <w:shd w:val="clear" w:color="auto" w:fill="FFFFFF"/>
        </w:rPr>
        <w:t xml:space="preserve">. — 2-е изд., </w:t>
      </w:r>
      <w:proofErr w:type="spellStart"/>
      <w:r w:rsidRPr="00A7524C">
        <w:rPr>
          <w:rFonts w:ascii="Times New Roman" w:hAnsi="Times New Roman"/>
          <w:color w:val="202023"/>
          <w:sz w:val="28"/>
          <w:szCs w:val="28"/>
          <w:shd w:val="clear" w:color="auto" w:fill="FFFFFF"/>
        </w:rPr>
        <w:t>перераб</w:t>
      </w:r>
      <w:proofErr w:type="spellEnd"/>
      <w:r w:rsidRPr="00A7524C">
        <w:rPr>
          <w:rFonts w:ascii="Times New Roman" w:hAnsi="Times New Roman"/>
          <w:color w:val="202023"/>
          <w:sz w:val="28"/>
          <w:szCs w:val="28"/>
          <w:shd w:val="clear" w:color="auto" w:fill="FFFFFF"/>
        </w:rPr>
        <w:t xml:space="preserve">. и доп. — </w:t>
      </w:r>
      <w:proofErr w:type="gramStart"/>
      <w:r w:rsidRPr="00A7524C">
        <w:rPr>
          <w:rFonts w:ascii="Times New Roman" w:hAnsi="Times New Roman"/>
          <w:color w:val="202023"/>
          <w:sz w:val="28"/>
          <w:szCs w:val="28"/>
          <w:shd w:val="clear" w:color="auto" w:fill="FFFFFF"/>
        </w:rPr>
        <w:t>Москва :</w:t>
      </w:r>
      <w:proofErr w:type="gramEnd"/>
      <w:r w:rsidRPr="00A7524C">
        <w:rPr>
          <w:rFonts w:ascii="Times New Roman" w:hAnsi="Times New Roman"/>
          <w:color w:val="202023"/>
          <w:sz w:val="28"/>
          <w:szCs w:val="28"/>
          <w:shd w:val="clear" w:color="auto" w:fill="FFFFFF"/>
        </w:rPr>
        <w:t xml:space="preserve"> Издательство </w:t>
      </w:r>
      <w:proofErr w:type="spellStart"/>
      <w:r w:rsidRPr="00A7524C">
        <w:rPr>
          <w:rFonts w:ascii="Times New Roman" w:hAnsi="Times New Roman"/>
          <w:color w:val="202023"/>
          <w:sz w:val="28"/>
          <w:szCs w:val="28"/>
          <w:shd w:val="clear" w:color="auto" w:fill="FFFFFF"/>
        </w:rPr>
        <w:t>Юрайт</w:t>
      </w:r>
      <w:proofErr w:type="spellEnd"/>
      <w:r w:rsidRPr="00A7524C">
        <w:rPr>
          <w:rFonts w:ascii="Times New Roman" w:hAnsi="Times New Roman"/>
          <w:color w:val="202023"/>
          <w:sz w:val="28"/>
          <w:szCs w:val="28"/>
          <w:shd w:val="clear" w:color="auto" w:fill="FFFFFF"/>
        </w:rPr>
        <w:t xml:space="preserve">, 2023. — 381 с. — (Высшее образование). —  Образовательная платформа </w:t>
      </w:r>
      <w:proofErr w:type="spellStart"/>
      <w:r w:rsidRPr="00A7524C">
        <w:rPr>
          <w:rFonts w:ascii="Times New Roman" w:hAnsi="Times New Roman"/>
          <w:color w:val="202023"/>
          <w:sz w:val="28"/>
          <w:szCs w:val="28"/>
          <w:shd w:val="clear" w:color="auto" w:fill="FFFFFF"/>
        </w:rPr>
        <w:t>Юрайт</w:t>
      </w:r>
      <w:proofErr w:type="spellEnd"/>
      <w:r w:rsidRPr="00A7524C">
        <w:rPr>
          <w:rFonts w:ascii="Times New Roman" w:hAnsi="Times New Roman"/>
          <w:color w:val="202023"/>
          <w:sz w:val="28"/>
          <w:szCs w:val="28"/>
          <w:shd w:val="clear" w:color="auto" w:fill="FFFFFF"/>
        </w:rPr>
        <w:t xml:space="preserve"> [сайт]. — URL: https://urait.ru/bcode/510969 (дата обращения: </w:t>
      </w:r>
      <w:r w:rsidRPr="00541D77">
        <w:rPr>
          <w:rFonts w:ascii="Times New Roman" w:hAnsi="Times New Roman"/>
          <w:color w:val="202023"/>
          <w:sz w:val="28"/>
          <w:szCs w:val="28"/>
          <w:shd w:val="clear" w:color="auto" w:fill="FFFFFF"/>
        </w:rPr>
        <w:t>22.06.2023</w:t>
      </w:r>
      <w:r w:rsidRPr="00A7524C">
        <w:rPr>
          <w:rFonts w:ascii="Times New Roman" w:hAnsi="Times New Roman"/>
          <w:color w:val="202023"/>
          <w:sz w:val="28"/>
          <w:szCs w:val="28"/>
          <w:shd w:val="clear" w:color="auto" w:fill="FFFFFF"/>
        </w:rPr>
        <w:t xml:space="preserve">). — </w:t>
      </w:r>
      <w:proofErr w:type="gramStart"/>
      <w:r w:rsidRPr="00A7524C">
        <w:rPr>
          <w:rFonts w:ascii="Times New Roman" w:hAnsi="Times New Roman"/>
          <w:color w:val="202023"/>
          <w:sz w:val="28"/>
          <w:szCs w:val="28"/>
          <w:shd w:val="clear" w:color="auto" w:fill="FFFFFF"/>
        </w:rPr>
        <w:t>Текст :</w:t>
      </w:r>
      <w:proofErr w:type="gramEnd"/>
      <w:r w:rsidRPr="00A7524C">
        <w:rPr>
          <w:rFonts w:ascii="Times New Roman" w:hAnsi="Times New Roman"/>
          <w:color w:val="202023"/>
          <w:sz w:val="28"/>
          <w:szCs w:val="28"/>
          <w:shd w:val="clear" w:color="auto" w:fill="FFFFFF"/>
        </w:rPr>
        <w:t xml:space="preserve"> электронный.</w:t>
      </w:r>
    </w:p>
    <w:p w14:paraId="640E65A7" w14:textId="1D50E8C6" w:rsidR="00384393" w:rsidRDefault="00384393" w:rsidP="00025002">
      <w:pPr>
        <w:spacing w:after="0" w:line="240" w:lineRule="auto"/>
        <w:ind w:firstLine="709"/>
        <w:jc w:val="center"/>
        <w:rPr>
          <w:rFonts w:ascii="Times New Roman" w:eastAsia="Times New Roman" w:hAnsi="Times New Roman" w:cs="Times New Roman"/>
          <w:b/>
          <w:sz w:val="28"/>
          <w:szCs w:val="28"/>
          <w:lang w:eastAsia="ru-RU"/>
        </w:rPr>
      </w:pPr>
      <w:r w:rsidRPr="00025002">
        <w:rPr>
          <w:rFonts w:ascii="Times New Roman" w:eastAsia="Times New Roman" w:hAnsi="Times New Roman" w:cs="Times New Roman"/>
          <w:b/>
          <w:sz w:val="28"/>
          <w:szCs w:val="28"/>
          <w:lang w:eastAsia="ru-RU"/>
        </w:rPr>
        <w:t>Дополнительная литература:</w:t>
      </w:r>
    </w:p>
    <w:p w14:paraId="10D3E39D" w14:textId="4DA3D25D" w:rsidR="00541D77" w:rsidRPr="00A7524C" w:rsidRDefault="00541D77" w:rsidP="007E46A4">
      <w:pPr>
        <w:pStyle w:val="af0"/>
        <w:numPr>
          <w:ilvl w:val="0"/>
          <w:numId w:val="20"/>
        </w:numPr>
        <w:tabs>
          <w:tab w:val="left" w:pos="993"/>
        </w:tabs>
        <w:spacing w:after="0" w:line="240" w:lineRule="auto"/>
        <w:ind w:left="0" w:firstLine="851"/>
        <w:jc w:val="both"/>
        <w:rPr>
          <w:rFonts w:ascii="Times New Roman" w:eastAsia="Times New Roman" w:hAnsi="Times New Roman"/>
          <w:b/>
          <w:sz w:val="28"/>
          <w:szCs w:val="28"/>
          <w:lang w:eastAsia="ru-RU"/>
        </w:rPr>
      </w:pPr>
      <w:proofErr w:type="spellStart"/>
      <w:r w:rsidRPr="00A7524C">
        <w:rPr>
          <w:rFonts w:ascii="Times New Roman" w:hAnsi="Times New Roman"/>
          <w:color w:val="202023"/>
          <w:sz w:val="28"/>
          <w:szCs w:val="28"/>
          <w:shd w:val="clear" w:color="auto" w:fill="FFFFFF"/>
        </w:rPr>
        <w:t>Рахмеева</w:t>
      </w:r>
      <w:proofErr w:type="spellEnd"/>
      <w:r w:rsidRPr="00A7524C">
        <w:rPr>
          <w:rFonts w:ascii="Times New Roman" w:hAnsi="Times New Roman"/>
          <w:color w:val="202023"/>
          <w:sz w:val="28"/>
          <w:szCs w:val="28"/>
          <w:shd w:val="clear" w:color="auto" w:fill="FFFFFF"/>
        </w:rPr>
        <w:t xml:space="preserve">, И. И. Оценка регулирующего воздействия: методические основы, подходы к анализу типовых проектов и лучшие </w:t>
      </w:r>
      <w:proofErr w:type="gramStart"/>
      <w:r w:rsidRPr="00A7524C">
        <w:rPr>
          <w:rFonts w:ascii="Times New Roman" w:hAnsi="Times New Roman"/>
          <w:color w:val="202023"/>
          <w:sz w:val="28"/>
          <w:szCs w:val="28"/>
          <w:shd w:val="clear" w:color="auto" w:fill="FFFFFF"/>
        </w:rPr>
        <w:t>практики :</w:t>
      </w:r>
      <w:proofErr w:type="gramEnd"/>
      <w:r w:rsidRPr="00A7524C">
        <w:rPr>
          <w:rFonts w:ascii="Times New Roman" w:hAnsi="Times New Roman"/>
          <w:color w:val="202023"/>
          <w:sz w:val="28"/>
          <w:szCs w:val="28"/>
          <w:shd w:val="clear" w:color="auto" w:fill="FFFFFF"/>
        </w:rPr>
        <w:t xml:space="preserve"> учебно-практическое пособие / И.И. </w:t>
      </w:r>
      <w:proofErr w:type="spellStart"/>
      <w:r w:rsidRPr="00A7524C">
        <w:rPr>
          <w:rFonts w:ascii="Times New Roman" w:hAnsi="Times New Roman"/>
          <w:color w:val="202023"/>
          <w:sz w:val="28"/>
          <w:szCs w:val="28"/>
          <w:shd w:val="clear" w:color="auto" w:fill="FFFFFF"/>
        </w:rPr>
        <w:t>Рахмеева</w:t>
      </w:r>
      <w:proofErr w:type="spellEnd"/>
      <w:r w:rsidRPr="00A7524C">
        <w:rPr>
          <w:rFonts w:ascii="Times New Roman" w:hAnsi="Times New Roman"/>
          <w:color w:val="202023"/>
          <w:sz w:val="28"/>
          <w:szCs w:val="28"/>
          <w:shd w:val="clear" w:color="auto" w:fill="FFFFFF"/>
        </w:rPr>
        <w:t xml:space="preserve">. — </w:t>
      </w:r>
      <w:proofErr w:type="gramStart"/>
      <w:r w:rsidRPr="00A7524C">
        <w:rPr>
          <w:rFonts w:ascii="Times New Roman" w:hAnsi="Times New Roman"/>
          <w:color w:val="202023"/>
          <w:sz w:val="28"/>
          <w:szCs w:val="28"/>
          <w:shd w:val="clear" w:color="auto" w:fill="FFFFFF"/>
        </w:rPr>
        <w:t>Москва :</w:t>
      </w:r>
      <w:proofErr w:type="gramEnd"/>
      <w:r w:rsidRPr="00A7524C">
        <w:rPr>
          <w:rFonts w:ascii="Times New Roman" w:hAnsi="Times New Roman"/>
          <w:color w:val="202023"/>
          <w:sz w:val="28"/>
          <w:szCs w:val="28"/>
          <w:shd w:val="clear" w:color="auto" w:fill="FFFFFF"/>
        </w:rPr>
        <w:t xml:space="preserve"> ИНФРА-М, 2023. — 190 с. — (Высшее образование: Магистратура). - ISBN 978-5-16-111330-1. - ЭБС ZNANIUM.com. -  URL: https://znanium.com/catalog/product/1977018 (дата обращения: 22.06.2023). – </w:t>
      </w:r>
      <w:proofErr w:type="gramStart"/>
      <w:r w:rsidRPr="00A7524C">
        <w:rPr>
          <w:rFonts w:ascii="Times New Roman" w:hAnsi="Times New Roman"/>
          <w:color w:val="202023"/>
          <w:sz w:val="28"/>
          <w:szCs w:val="28"/>
          <w:shd w:val="clear" w:color="auto" w:fill="FFFFFF"/>
        </w:rPr>
        <w:t>Текст :</w:t>
      </w:r>
      <w:proofErr w:type="gramEnd"/>
      <w:r w:rsidRPr="00A7524C">
        <w:rPr>
          <w:rFonts w:ascii="Times New Roman" w:hAnsi="Times New Roman"/>
          <w:color w:val="202023"/>
          <w:sz w:val="28"/>
          <w:szCs w:val="28"/>
          <w:shd w:val="clear" w:color="auto" w:fill="FFFFFF"/>
        </w:rPr>
        <w:t xml:space="preserve"> электронный. </w:t>
      </w:r>
    </w:p>
    <w:p w14:paraId="36303DD6" w14:textId="3C6B563F" w:rsidR="00A7524C" w:rsidRDefault="00A7524C" w:rsidP="007E46A4">
      <w:pPr>
        <w:pStyle w:val="af0"/>
        <w:numPr>
          <w:ilvl w:val="0"/>
          <w:numId w:val="20"/>
        </w:numPr>
        <w:tabs>
          <w:tab w:val="left" w:pos="993"/>
        </w:tabs>
        <w:spacing w:line="240" w:lineRule="auto"/>
        <w:ind w:left="0" w:firstLine="851"/>
        <w:jc w:val="both"/>
        <w:rPr>
          <w:rFonts w:ascii="Times New Roman" w:hAnsi="Times New Roman"/>
          <w:color w:val="202023"/>
          <w:sz w:val="28"/>
          <w:szCs w:val="28"/>
          <w:shd w:val="clear" w:color="auto" w:fill="FFFFFF"/>
        </w:rPr>
      </w:pPr>
      <w:r w:rsidRPr="00A7524C">
        <w:rPr>
          <w:rFonts w:ascii="Times New Roman" w:hAnsi="Times New Roman"/>
          <w:color w:val="202023"/>
          <w:sz w:val="28"/>
          <w:szCs w:val="28"/>
          <w:shd w:val="clear" w:color="auto" w:fill="FFFFFF"/>
        </w:rPr>
        <w:t xml:space="preserve">Анализ и оценка </w:t>
      </w:r>
      <w:proofErr w:type="gramStart"/>
      <w:r w:rsidRPr="00A7524C">
        <w:rPr>
          <w:rFonts w:ascii="Times New Roman" w:hAnsi="Times New Roman"/>
          <w:color w:val="202023"/>
          <w:sz w:val="28"/>
          <w:szCs w:val="28"/>
          <w:shd w:val="clear" w:color="auto" w:fill="FFFFFF"/>
        </w:rPr>
        <w:t>рисков :</w:t>
      </w:r>
      <w:proofErr w:type="gramEnd"/>
      <w:r w:rsidRPr="00A7524C">
        <w:rPr>
          <w:rFonts w:ascii="Times New Roman" w:hAnsi="Times New Roman"/>
          <w:color w:val="202023"/>
          <w:sz w:val="28"/>
          <w:szCs w:val="28"/>
          <w:shd w:val="clear" w:color="auto" w:fill="FFFFFF"/>
        </w:rPr>
        <w:t xml:space="preserve"> методические указания к практическому занятию по дисциплине «Управление рисками в образовании» / сост. Е. В. Савенкова. - </w:t>
      </w:r>
      <w:proofErr w:type="gramStart"/>
      <w:r w:rsidRPr="00A7524C">
        <w:rPr>
          <w:rFonts w:ascii="Times New Roman" w:hAnsi="Times New Roman"/>
          <w:color w:val="202023"/>
          <w:sz w:val="28"/>
          <w:szCs w:val="28"/>
          <w:shd w:val="clear" w:color="auto" w:fill="FFFFFF"/>
        </w:rPr>
        <w:t>Москва :</w:t>
      </w:r>
      <w:proofErr w:type="gramEnd"/>
      <w:r w:rsidRPr="00A7524C">
        <w:rPr>
          <w:rFonts w:ascii="Times New Roman" w:hAnsi="Times New Roman"/>
          <w:color w:val="202023"/>
          <w:sz w:val="28"/>
          <w:szCs w:val="28"/>
          <w:shd w:val="clear" w:color="auto" w:fill="FFFFFF"/>
        </w:rPr>
        <w:t xml:space="preserve"> МПГУ, 2018. - 24 с. - ISBN 978-5-4263-0652-3. - ЭБС ZNANIUM.com. - URL: https://znanium.com/catalog/product/1342198 (дата обращения: 22.06.2023). – </w:t>
      </w:r>
      <w:proofErr w:type="gramStart"/>
      <w:r w:rsidRPr="00A7524C">
        <w:rPr>
          <w:rFonts w:ascii="Times New Roman" w:hAnsi="Times New Roman"/>
          <w:color w:val="202023"/>
          <w:sz w:val="28"/>
          <w:szCs w:val="28"/>
          <w:shd w:val="clear" w:color="auto" w:fill="FFFFFF"/>
        </w:rPr>
        <w:t>Текст :</w:t>
      </w:r>
      <w:proofErr w:type="gramEnd"/>
      <w:r w:rsidRPr="00A7524C">
        <w:rPr>
          <w:rFonts w:ascii="Times New Roman" w:hAnsi="Times New Roman"/>
          <w:color w:val="202023"/>
          <w:sz w:val="28"/>
          <w:szCs w:val="28"/>
          <w:shd w:val="clear" w:color="auto" w:fill="FFFFFF"/>
        </w:rPr>
        <w:t xml:space="preserve"> электронный. </w:t>
      </w:r>
    </w:p>
    <w:p w14:paraId="0045B193" w14:textId="22BF57E8" w:rsidR="00A7524C" w:rsidRDefault="007E46A4" w:rsidP="007E46A4">
      <w:pPr>
        <w:keepNext/>
        <w:keepLines/>
        <w:spacing w:after="0" w:line="240" w:lineRule="auto"/>
        <w:ind w:firstLine="993"/>
        <w:jc w:val="both"/>
        <w:outlineLvl w:val="0"/>
        <w:rPr>
          <w:rFonts w:ascii="Times New Roman" w:eastAsia="Calibri" w:hAnsi="Times New Roman" w:cs="Times New Roman"/>
          <w:color w:val="202023"/>
          <w:sz w:val="28"/>
          <w:szCs w:val="28"/>
          <w:shd w:val="clear" w:color="auto" w:fill="FFFFFF"/>
        </w:rPr>
      </w:pPr>
      <w:bookmarkStart w:id="51" w:name="_Toc73619803"/>
      <w:r>
        <w:rPr>
          <w:rFonts w:ascii="Times New Roman" w:eastAsia="Calibri" w:hAnsi="Times New Roman" w:cs="Times New Roman"/>
          <w:color w:val="202023"/>
          <w:sz w:val="28"/>
          <w:szCs w:val="28"/>
          <w:shd w:val="clear" w:color="auto" w:fill="FFFFFF"/>
        </w:rPr>
        <w:t xml:space="preserve">3. </w:t>
      </w:r>
      <w:r w:rsidR="00A7524C" w:rsidRPr="00A7524C">
        <w:rPr>
          <w:rFonts w:ascii="Times New Roman" w:eastAsia="Calibri" w:hAnsi="Times New Roman" w:cs="Times New Roman"/>
          <w:color w:val="202023"/>
          <w:sz w:val="28"/>
          <w:szCs w:val="28"/>
          <w:shd w:val="clear" w:color="auto" w:fill="FFFFFF"/>
        </w:rPr>
        <w:t xml:space="preserve">Кузьмин, А.Ю. Математическое моделирование инвестиционных и финансовых решений: учебное пособие / А.Ю. Кузьмин; </w:t>
      </w:r>
      <w:proofErr w:type="spellStart"/>
      <w:r w:rsidR="00A7524C" w:rsidRPr="00A7524C">
        <w:rPr>
          <w:rFonts w:ascii="Times New Roman" w:eastAsia="Calibri" w:hAnsi="Times New Roman" w:cs="Times New Roman"/>
          <w:color w:val="202023"/>
          <w:sz w:val="28"/>
          <w:szCs w:val="28"/>
          <w:shd w:val="clear" w:color="auto" w:fill="FFFFFF"/>
        </w:rPr>
        <w:t>Финуниверситет</w:t>
      </w:r>
      <w:proofErr w:type="spellEnd"/>
      <w:r w:rsidR="00A7524C" w:rsidRPr="00A7524C">
        <w:rPr>
          <w:rFonts w:ascii="Times New Roman" w:eastAsia="Calibri" w:hAnsi="Times New Roman" w:cs="Times New Roman"/>
          <w:color w:val="202023"/>
          <w:sz w:val="28"/>
          <w:szCs w:val="28"/>
          <w:shd w:val="clear" w:color="auto" w:fill="FFFFFF"/>
        </w:rPr>
        <w:t xml:space="preserve"> - Москва: Прометей, 2020. - 176 с. – </w:t>
      </w:r>
      <w:proofErr w:type="gramStart"/>
      <w:r w:rsidR="00A7524C" w:rsidRPr="00A7524C">
        <w:rPr>
          <w:rFonts w:ascii="Times New Roman" w:eastAsia="Calibri" w:hAnsi="Times New Roman" w:cs="Times New Roman"/>
          <w:color w:val="202023"/>
          <w:sz w:val="28"/>
          <w:szCs w:val="28"/>
          <w:shd w:val="clear" w:color="auto" w:fill="FFFFFF"/>
        </w:rPr>
        <w:t>Текст :</w:t>
      </w:r>
      <w:proofErr w:type="gramEnd"/>
      <w:r w:rsidR="00A7524C" w:rsidRPr="00A7524C">
        <w:rPr>
          <w:rFonts w:ascii="Times New Roman" w:eastAsia="Calibri" w:hAnsi="Times New Roman" w:cs="Times New Roman"/>
          <w:color w:val="202023"/>
          <w:sz w:val="28"/>
          <w:szCs w:val="28"/>
          <w:shd w:val="clear" w:color="auto" w:fill="FFFFFF"/>
        </w:rPr>
        <w:t xml:space="preserve"> непосредственный. - То </w:t>
      </w:r>
      <w:proofErr w:type="gramStart"/>
      <w:r w:rsidR="00A7524C" w:rsidRPr="00A7524C">
        <w:rPr>
          <w:rFonts w:ascii="Times New Roman" w:eastAsia="Calibri" w:hAnsi="Times New Roman" w:cs="Times New Roman"/>
          <w:color w:val="202023"/>
          <w:sz w:val="28"/>
          <w:szCs w:val="28"/>
          <w:shd w:val="clear" w:color="auto" w:fill="FFFFFF"/>
        </w:rPr>
        <w:t>же.-</w:t>
      </w:r>
      <w:proofErr w:type="gramEnd"/>
      <w:r w:rsidR="00A7524C" w:rsidRPr="00A7524C">
        <w:rPr>
          <w:rFonts w:ascii="Times New Roman" w:eastAsia="Calibri" w:hAnsi="Times New Roman" w:cs="Times New Roman"/>
          <w:color w:val="202023"/>
          <w:sz w:val="28"/>
          <w:szCs w:val="28"/>
          <w:shd w:val="clear" w:color="auto" w:fill="FFFFFF"/>
        </w:rPr>
        <w:t xml:space="preserve"> ЭБС ZNANIUM, ЭБС Лань.- URL : https://znanium.com/catalog/document?id=389793, https://e.lanbook.com/book/165989 (дата обращения </w:t>
      </w:r>
      <w:r w:rsidR="00A7524C" w:rsidRPr="00A7524C">
        <w:rPr>
          <w:rFonts w:ascii="Times New Roman" w:hAnsi="Times New Roman"/>
          <w:color w:val="202023"/>
          <w:sz w:val="28"/>
          <w:szCs w:val="28"/>
          <w:shd w:val="clear" w:color="auto" w:fill="FFFFFF"/>
        </w:rPr>
        <w:t>22.06.2023</w:t>
      </w:r>
      <w:r w:rsidR="00A7524C" w:rsidRPr="00A7524C">
        <w:rPr>
          <w:rFonts w:ascii="Times New Roman" w:eastAsia="Calibri" w:hAnsi="Times New Roman" w:cs="Times New Roman"/>
          <w:color w:val="202023"/>
          <w:sz w:val="28"/>
          <w:szCs w:val="28"/>
          <w:shd w:val="clear" w:color="auto" w:fill="FFFFFF"/>
        </w:rPr>
        <w:t>).- Текст : электронный</w:t>
      </w:r>
      <w:r w:rsidR="00A7524C">
        <w:rPr>
          <w:rFonts w:ascii="Times New Roman" w:eastAsia="Calibri" w:hAnsi="Times New Roman" w:cs="Times New Roman"/>
          <w:color w:val="202023"/>
          <w:sz w:val="28"/>
          <w:szCs w:val="28"/>
          <w:shd w:val="clear" w:color="auto" w:fill="FFFFFF"/>
        </w:rPr>
        <w:t>.</w:t>
      </w:r>
      <w:r w:rsidR="00A7524C" w:rsidRPr="00A7524C">
        <w:rPr>
          <w:rFonts w:ascii="Times New Roman" w:eastAsia="Calibri" w:hAnsi="Times New Roman" w:cs="Times New Roman"/>
          <w:color w:val="202023"/>
          <w:sz w:val="28"/>
          <w:szCs w:val="28"/>
          <w:shd w:val="clear" w:color="auto" w:fill="FFFFFF"/>
        </w:rPr>
        <w:t xml:space="preserve"> </w:t>
      </w:r>
    </w:p>
    <w:p w14:paraId="4E7E5E50" w14:textId="42DF0167" w:rsidR="00B07FC0" w:rsidRPr="00025002" w:rsidRDefault="00B07FC0" w:rsidP="00025002">
      <w:pPr>
        <w:keepNext/>
        <w:keepLines/>
        <w:spacing w:after="0" w:line="240" w:lineRule="auto"/>
        <w:jc w:val="center"/>
        <w:outlineLvl w:val="0"/>
        <w:rPr>
          <w:rFonts w:ascii="Times New Roman" w:eastAsia="Times New Roman" w:hAnsi="Times New Roman" w:cs="Times New Roman"/>
          <w:b/>
          <w:bCs/>
          <w:sz w:val="28"/>
          <w:szCs w:val="28"/>
        </w:rPr>
      </w:pPr>
      <w:r w:rsidRPr="00025002">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025002">
        <w:rPr>
          <w:rFonts w:ascii="Times New Roman" w:eastAsia="Times New Roman" w:hAnsi="Times New Roman" w:cs="Times New Roman"/>
          <w:b/>
          <w:bCs/>
          <w:sz w:val="28"/>
          <w:szCs w:val="28"/>
        </w:rPr>
        <w:t xml:space="preserve"> </w:t>
      </w:r>
    </w:p>
    <w:p w14:paraId="39800ECC"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Электронная библиотека Финансового университета (ЭБ) </w:t>
      </w:r>
      <w:hyperlink r:id="rId11" w:history="1">
        <w:r w:rsidRPr="00025002">
          <w:rPr>
            <w:rStyle w:val="af2"/>
            <w:rFonts w:ascii="Times New Roman" w:hAnsi="Times New Roman"/>
            <w:color w:val="000000" w:themeColor="text1"/>
            <w:sz w:val="28"/>
            <w:szCs w:val="28"/>
          </w:rPr>
          <w:t>http://elib.fa.ru/</w:t>
        </w:r>
      </w:hyperlink>
    </w:p>
    <w:p w14:paraId="00C48626"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u w:val="single"/>
        </w:rPr>
      </w:pPr>
      <w:r w:rsidRPr="00025002">
        <w:rPr>
          <w:rFonts w:ascii="Times New Roman" w:hAnsi="Times New Roman"/>
          <w:color w:val="000000" w:themeColor="text1"/>
          <w:sz w:val="28"/>
          <w:szCs w:val="28"/>
        </w:rPr>
        <w:t xml:space="preserve">Электронно-библиотечная система BOOK.RU </w:t>
      </w:r>
      <w:hyperlink r:id="rId12" w:history="1">
        <w:r w:rsidRPr="00025002">
          <w:rPr>
            <w:rStyle w:val="af2"/>
            <w:rFonts w:ascii="Times New Roman" w:hAnsi="Times New Roman"/>
            <w:color w:val="000000" w:themeColor="text1"/>
            <w:sz w:val="28"/>
            <w:szCs w:val="28"/>
          </w:rPr>
          <w:t>http://www.book.ru</w:t>
        </w:r>
      </w:hyperlink>
    </w:p>
    <w:p w14:paraId="0E5B11B6"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3" w:history="1">
        <w:r w:rsidRPr="00025002">
          <w:rPr>
            <w:rStyle w:val="af2"/>
            <w:rFonts w:ascii="Times New Roman" w:hAnsi="Times New Roman"/>
            <w:color w:val="000000" w:themeColor="text1"/>
            <w:sz w:val="28"/>
            <w:szCs w:val="28"/>
            <w:lang w:val="en-US"/>
          </w:rPr>
          <w:t>http</w:t>
        </w:r>
        <w:r w:rsidRPr="00025002">
          <w:rPr>
            <w:rStyle w:val="af2"/>
            <w:rFonts w:ascii="Times New Roman" w:hAnsi="Times New Roman"/>
            <w:color w:val="000000" w:themeColor="text1"/>
            <w:sz w:val="28"/>
            <w:szCs w:val="28"/>
          </w:rPr>
          <w:t>://</w:t>
        </w:r>
        <w:proofErr w:type="spellStart"/>
        <w:r w:rsidRPr="00025002">
          <w:rPr>
            <w:rStyle w:val="af2"/>
            <w:rFonts w:ascii="Times New Roman" w:hAnsi="Times New Roman"/>
            <w:color w:val="000000" w:themeColor="text1"/>
            <w:sz w:val="28"/>
            <w:szCs w:val="28"/>
            <w:lang w:val="en-US"/>
          </w:rPr>
          <w:t>biblioclub</w:t>
        </w:r>
        <w:proofErr w:type="spellEnd"/>
        <w:r w:rsidRPr="00025002">
          <w:rPr>
            <w:rStyle w:val="af2"/>
            <w:rFonts w:ascii="Times New Roman" w:hAnsi="Times New Roman"/>
            <w:color w:val="000000" w:themeColor="text1"/>
            <w:sz w:val="28"/>
            <w:szCs w:val="28"/>
          </w:rPr>
          <w:t>.</w:t>
        </w:r>
        <w:proofErr w:type="spellStart"/>
        <w:r w:rsidRPr="00025002">
          <w:rPr>
            <w:rStyle w:val="af2"/>
            <w:rFonts w:ascii="Times New Roman" w:hAnsi="Times New Roman"/>
            <w:color w:val="000000" w:themeColor="text1"/>
            <w:sz w:val="28"/>
            <w:szCs w:val="28"/>
            <w:lang w:val="en-US"/>
          </w:rPr>
          <w:t>ru</w:t>
        </w:r>
        <w:proofErr w:type="spellEnd"/>
        <w:r w:rsidRPr="00025002">
          <w:rPr>
            <w:rStyle w:val="af2"/>
            <w:rFonts w:ascii="Times New Roman" w:hAnsi="Times New Roman"/>
            <w:color w:val="000000" w:themeColor="text1"/>
            <w:sz w:val="28"/>
            <w:szCs w:val="28"/>
          </w:rPr>
          <w:t>/</w:t>
        </w:r>
      </w:hyperlink>
    </w:p>
    <w:p w14:paraId="56C3258B"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u w:val="single"/>
        </w:rPr>
      </w:pPr>
      <w:r w:rsidRPr="00025002">
        <w:rPr>
          <w:rFonts w:ascii="Times New Roman" w:hAnsi="Times New Roman"/>
          <w:color w:val="000000" w:themeColor="text1"/>
          <w:sz w:val="28"/>
          <w:szCs w:val="28"/>
        </w:rPr>
        <w:t xml:space="preserve">Электронно-библиотечная система </w:t>
      </w:r>
      <w:proofErr w:type="spellStart"/>
      <w:r w:rsidRPr="00025002">
        <w:rPr>
          <w:rFonts w:ascii="Times New Roman" w:hAnsi="Times New Roman"/>
          <w:color w:val="000000" w:themeColor="text1"/>
          <w:sz w:val="28"/>
          <w:szCs w:val="28"/>
          <w:lang w:val="en-US"/>
        </w:rPr>
        <w:t>Znanium</w:t>
      </w:r>
      <w:proofErr w:type="spellEnd"/>
      <w:r w:rsidRPr="00025002">
        <w:rPr>
          <w:rFonts w:ascii="Times New Roman" w:hAnsi="Times New Roman"/>
          <w:color w:val="000000" w:themeColor="text1"/>
          <w:sz w:val="28"/>
          <w:szCs w:val="28"/>
        </w:rPr>
        <w:t xml:space="preserve"> </w:t>
      </w:r>
      <w:hyperlink r:id="rId14" w:history="1">
        <w:r w:rsidRPr="00025002">
          <w:rPr>
            <w:rStyle w:val="af2"/>
            <w:rFonts w:ascii="Times New Roman" w:hAnsi="Times New Roman"/>
            <w:color w:val="000000" w:themeColor="text1"/>
            <w:sz w:val="28"/>
            <w:szCs w:val="28"/>
          </w:rPr>
          <w:t>http://www.znanium.com</w:t>
        </w:r>
      </w:hyperlink>
    </w:p>
    <w:p w14:paraId="17843435"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Электронно-библиотечная система издательства «ЮРАЙТ» </w:t>
      </w:r>
      <w:hyperlink r:id="rId15" w:history="1">
        <w:r w:rsidRPr="00025002">
          <w:rPr>
            <w:rStyle w:val="af2"/>
            <w:rFonts w:ascii="Times New Roman" w:hAnsi="Times New Roman"/>
            <w:color w:val="000000" w:themeColor="text1"/>
            <w:sz w:val="28"/>
            <w:szCs w:val="28"/>
          </w:rPr>
          <w:t>https://urait.ru/</w:t>
        </w:r>
      </w:hyperlink>
    </w:p>
    <w:p w14:paraId="45D383DC"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5E766803" w14:textId="77777777" w:rsidR="00B07FC0" w:rsidRPr="00025002" w:rsidRDefault="00B07FC0" w:rsidP="00025002">
      <w:pPr>
        <w:pStyle w:val="af0"/>
        <w:numPr>
          <w:ilvl w:val="0"/>
          <w:numId w:val="1"/>
        </w:numPr>
        <w:spacing w:after="0" w:line="240" w:lineRule="auto"/>
        <w:jc w:val="both"/>
        <w:rPr>
          <w:rStyle w:val="af2"/>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Деловая онлайн-библиотека </w:t>
      </w:r>
      <w:proofErr w:type="spellStart"/>
      <w:r w:rsidRPr="00025002">
        <w:rPr>
          <w:rFonts w:ascii="Times New Roman" w:hAnsi="Times New Roman"/>
          <w:color w:val="000000" w:themeColor="text1"/>
          <w:sz w:val="28"/>
          <w:szCs w:val="28"/>
          <w:lang w:val="en-US"/>
        </w:rPr>
        <w:t>Alpina</w:t>
      </w:r>
      <w:proofErr w:type="spellEnd"/>
      <w:r w:rsidRPr="00025002">
        <w:rPr>
          <w:rFonts w:ascii="Times New Roman" w:hAnsi="Times New Roman"/>
          <w:color w:val="000000" w:themeColor="text1"/>
          <w:sz w:val="28"/>
          <w:szCs w:val="28"/>
        </w:rPr>
        <w:t xml:space="preserve"> </w:t>
      </w:r>
      <w:r w:rsidRPr="00025002">
        <w:rPr>
          <w:rFonts w:ascii="Times New Roman" w:hAnsi="Times New Roman"/>
          <w:color w:val="000000" w:themeColor="text1"/>
          <w:sz w:val="28"/>
          <w:szCs w:val="28"/>
          <w:lang w:val="en-US"/>
        </w:rPr>
        <w:t>Digital</w:t>
      </w:r>
      <w:r w:rsidRPr="00025002">
        <w:rPr>
          <w:rFonts w:ascii="Times New Roman" w:hAnsi="Times New Roman"/>
          <w:color w:val="000000" w:themeColor="text1"/>
          <w:sz w:val="28"/>
          <w:szCs w:val="28"/>
        </w:rPr>
        <w:t xml:space="preserve"> </w:t>
      </w:r>
      <w:hyperlink r:id="rId16" w:history="1">
        <w:r w:rsidRPr="00025002">
          <w:rPr>
            <w:rStyle w:val="af2"/>
            <w:rFonts w:ascii="Times New Roman" w:hAnsi="Times New Roman"/>
            <w:color w:val="000000" w:themeColor="text1"/>
            <w:sz w:val="28"/>
            <w:szCs w:val="28"/>
            <w:lang w:val="en-US"/>
          </w:rPr>
          <w:t>http</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lib</w:t>
        </w:r>
        <w:r w:rsidRPr="00025002">
          <w:rPr>
            <w:rStyle w:val="af2"/>
            <w:rFonts w:ascii="Times New Roman" w:hAnsi="Times New Roman"/>
            <w:color w:val="000000" w:themeColor="text1"/>
            <w:sz w:val="28"/>
            <w:szCs w:val="28"/>
          </w:rPr>
          <w:t>.</w:t>
        </w:r>
        <w:proofErr w:type="spellStart"/>
        <w:r w:rsidRPr="00025002">
          <w:rPr>
            <w:rStyle w:val="af2"/>
            <w:rFonts w:ascii="Times New Roman" w:hAnsi="Times New Roman"/>
            <w:color w:val="000000" w:themeColor="text1"/>
            <w:sz w:val="28"/>
            <w:szCs w:val="28"/>
            <w:lang w:val="en-US"/>
          </w:rPr>
          <w:t>alpinadigital</w:t>
        </w:r>
        <w:proofErr w:type="spellEnd"/>
        <w:r w:rsidRPr="00025002">
          <w:rPr>
            <w:rStyle w:val="af2"/>
            <w:rFonts w:ascii="Times New Roman" w:hAnsi="Times New Roman"/>
            <w:color w:val="000000" w:themeColor="text1"/>
            <w:sz w:val="28"/>
            <w:szCs w:val="28"/>
          </w:rPr>
          <w:t>.</w:t>
        </w:r>
        <w:proofErr w:type="spellStart"/>
        <w:r w:rsidRPr="00025002">
          <w:rPr>
            <w:rStyle w:val="af2"/>
            <w:rFonts w:ascii="Times New Roman" w:hAnsi="Times New Roman"/>
            <w:color w:val="000000" w:themeColor="text1"/>
            <w:sz w:val="28"/>
            <w:szCs w:val="28"/>
            <w:lang w:val="en-US"/>
          </w:rPr>
          <w:t>ru</w:t>
        </w:r>
        <w:proofErr w:type="spellEnd"/>
        <w:r w:rsidRPr="00025002">
          <w:rPr>
            <w:rStyle w:val="af2"/>
            <w:rFonts w:ascii="Times New Roman" w:hAnsi="Times New Roman"/>
            <w:color w:val="000000" w:themeColor="text1"/>
            <w:sz w:val="28"/>
            <w:szCs w:val="28"/>
          </w:rPr>
          <w:t>/</w:t>
        </w:r>
      </w:hyperlink>
    </w:p>
    <w:p w14:paraId="7F8113CD" w14:textId="77777777" w:rsidR="00B07FC0" w:rsidRPr="00025002" w:rsidRDefault="00B07FC0" w:rsidP="00025002">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025002">
        <w:rPr>
          <w:rFonts w:ascii="Times New Roman" w:hAnsi="Times New Roman"/>
          <w:bCs/>
          <w:color w:val="000000" w:themeColor="text1"/>
          <w:sz w:val="28"/>
          <w:szCs w:val="28"/>
        </w:rPr>
        <w:t xml:space="preserve">Электронная библиотека Издательского дома «Гребенников» </w:t>
      </w:r>
      <w:hyperlink r:id="rId17" w:history="1">
        <w:r w:rsidRPr="00025002">
          <w:rPr>
            <w:rStyle w:val="af2"/>
            <w:rFonts w:ascii="Times New Roman" w:hAnsi="Times New Roman"/>
            <w:color w:val="000000" w:themeColor="text1"/>
            <w:sz w:val="28"/>
            <w:szCs w:val="28"/>
          </w:rPr>
          <w:t>https://grebennikon.ru/</w:t>
        </w:r>
      </w:hyperlink>
    </w:p>
    <w:p w14:paraId="15E1A213"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Научная электронная библиотека </w:t>
      </w:r>
      <w:proofErr w:type="spellStart"/>
      <w:r w:rsidRPr="00025002">
        <w:rPr>
          <w:rFonts w:ascii="Times New Roman" w:hAnsi="Times New Roman"/>
          <w:color w:val="000000" w:themeColor="text1"/>
          <w:sz w:val="28"/>
          <w:szCs w:val="28"/>
          <w:lang w:val="en-US"/>
        </w:rPr>
        <w:t>eLibrary</w:t>
      </w:r>
      <w:proofErr w:type="spellEnd"/>
      <w:r w:rsidRPr="00025002">
        <w:rPr>
          <w:rFonts w:ascii="Times New Roman" w:hAnsi="Times New Roman"/>
          <w:color w:val="000000" w:themeColor="text1"/>
          <w:sz w:val="28"/>
          <w:szCs w:val="28"/>
        </w:rPr>
        <w:t>.</w:t>
      </w:r>
      <w:proofErr w:type="spellStart"/>
      <w:r w:rsidRPr="00025002">
        <w:rPr>
          <w:rFonts w:ascii="Times New Roman" w:hAnsi="Times New Roman"/>
          <w:color w:val="000000" w:themeColor="text1"/>
          <w:sz w:val="28"/>
          <w:szCs w:val="28"/>
          <w:lang w:val="en-US"/>
        </w:rPr>
        <w:t>ru</w:t>
      </w:r>
      <w:proofErr w:type="spellEnd"/>
      <w:r w:rsidRPr="00025002">
        <w:rPr>
          <w:rFonts w:ascii="Times New Roman" w:hAnsi="Times New Roman"/>
          <w:color w:val="000000" w:themeColor="text1"/>
          <w:sz w:val="28"/>
          <w:szCs w:val="28"/>
        </w:rPr>
        <w:t xml:space="preserve"> </w:t>
      </w:r>
      <w:hyperlink r:id="rId18" w:history="1">
        <w:r w:rsidRPr="00025002">
          <w:rPr>
            <w:rStyle w:val="af2"/>
            <w:rFonts w:ascii="Times New Roman" w:hAnsi="Times New Roman"/>
            <w:color w:val="000000" w:themeColor="text1"/>
            <w:sz w:val="28"/>
            <w:szCs w:val="28"/>
            <w:lang w:val="en-US"/>
          </w:rPr>
          <w:t>http</w:t>
        </w:r>
        <w:r w:rsidRPr="00025002">
          <w:rPr>
            <w:rStyle w:val="af2"/>
            <w:rFonts w:ascii="Times New Roman" w:hAnsi="Times New Roman"/>
            <w:color w:val="000000" w:themeColor="text1"/>
            <w:sz w:val="28"/>
            <w:szCs w:val="28"/>
          </w:rPr>
          <w:t>://</w:t>
        </w:r>
        <w:proofErr w:type="spellStart"/>
        <w:r w:rsidRPr="00025002">
          <w:rPr>
            <w:rStyle w:val="af2"/>
            <w:rFonts w:ascii="Times New Roman" w:hAnsi="Times New Roman"/>
            <w:color w:val="000000" w:themeColor="text1"/>
            <w:sz w:val="28"/>
            <w:szCs w:val="28"/>
            <w:lang w:val="en-US"/>
          </w:rPr>
          <w:t>elibrary</w:t>
        </w:r>
        <w:proofErr w:type="spellEnd"/>
        <w:r w:rsidRPr="00025002">
          <w:rPr>
            <w:rStyle w:val="af2"/>
            <w:rFonts w:ascii="Times New Roman" w:hAnsi="Times New Roman"/>
            <w:color w:val="000000" w:themeColor="text1"/>
            <w:sz w:val="28"/>
            <w:szCs w:val="28"/>
          </w:rPr>
          <w:t>.</w:t>
        </w:r>
        <w:proofErr w:type="spellStart"/>
        <w:r w:rsidRPr="00025002">
          <w:rPr>
            <w:rStyle w:val="af2"/>
            <w:rFonts w:ascii="Times New Roman" w:hAnsi="Times New Roman"/>
            <w:color w:val="000000" w:themeColor="text1"/>
            <w:sz w:val="28"/>
            <w:szCs w:val="28"/>
            <w:lang w:val="en-US"/>
          </w:rPr>
          <w:t>ru</w:t>
        </w:r>
        <w:proofErr w:type="spellEnd"/>
      </w:hyperlink>
      <w:r w:rsidRPr="00025002">
        <w:rPr>
          <w:rFonts w:ascii="Times New Roman" w:hAnsi="Times New Roman"/>
          <w:color w:val="000000" w:themeColor="text1"/>
          <w:sz w:val="28"/>
          <w:szCs w:val="28"/>
        </w:rPr>
        <w:t xml:space="preserve">  </w:t>
      </w:r>
    </w:p>
    <w:p w14:paraId="0C137D76" w14:textId="77777777" w:rsidR="00B07FC0" w:rsidRPr="00025002" w:rsidRDefault="00B07FC0" w:rsidP="00025002">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Национальная электронная библиотека </w:t>
      </w:r>
      <w:hyperlink r:id="rId19" w:history="1">
        <w:r w:rsidRPr="00025002">
          <w:rPr>
            <w:rStyle w:val="af2"/>
            <w:rFonts w:ascii="Times New Roman" w:hAnsi="Times New Roman"/>
            <w:color w:val="000000" w:themeColor="text1"/>
            <w:sz w:val="28"/>
            <w:szCs w:val="28"/>
          </w:rPr>
          <w:t>http://нэб.рф/</w:t>
        </w:r>
      </w:hyperlink>
    </w:p>
    <w:p w14:paraId="27B861C9" w14:textId="77777777" w:rsidR="00271541" w:rsidRPr="00025002" w:rsidRDefault="00271541" w:rsidP="00025002">
      <w:pPr>
        <w:pStyle w:val="1"/>
        <w:spacing w:before="0"/>
        <w:ind w:firstLine="0"/>
        <w:jc w:val="center"/>
        <w:rPr>
          <w:rFonts w:ascii="Times New Roman" w:hAnsi="Times New Roman"/>
          <w:color w:val="auto"/>
        </w:rPr>
      </w:pPr>
    </w:p>
    <w:p w14:paraId="53DD47DD" w14:textId="00285E5A" w:rsidR="00C0065B" w:rsidRPr="00BC0A2F" w:rsidRDefault="00C0065B" w:rsidP="00C0065B">
      <w:pPr>
        <w:pStyle w:val="1"/>
        <w:spacing w:before="120"/>
        <w:ind w:firstLine="0"/>
        <w:jc w:val="center"/>
        <w:rPr>
          <w:rFonts w:ascii="Times New Roman" w:hAnsi="Times New Roman"/>
          <w:color w:val="auto"/>
        </w:rPr>
      </w:pPr>
      <w:r w:rsidRPr="00BC0A2F">
        <w:rPr>
          <w:rFonts w:ascii="Times New Roman" w:hAnsi="Times New Roman"/>
          <w:color w:val="auto"/>
        </w:rPr>
        <w:t xml:space="preserve">10. </w:t>
      </w:r>
      <w:bookmarkStart w:id="52" w:name="_Toc517734283"/>
      <w:r w:rsidRPr="00BC0A2F">
        <w:rPr>
          <w:rFonts w:ascii="Times New Roman" w:hAnsi="Times New Roman"/>
          <w:color w:val="auto"/>
        </w:rPr>
        <w:t>Методические указания для обучающихся по освоению дисциплины</w:t>
      </w:r>
      <w:bookmarkEnd w:id="48"/>
      <w:bookmarkEnd w:id="52"/>
    </w:p>
    <w:bookmarkEnd w:id="49"/>
    <w:p w14:paraId="3D664F9F" w14:textId="7DE82C4E" w:rsidR="00923A8E" w:rsidRPr="00BC0A2F"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BC0A2F"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BC0A2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C0A2F">
        <w:rPr>
          <w:rFonts w:ascii="Times New Roman" w:hAnsi="Times New Roman" w:cs="Times New Roman"/>
          <w:sz w:val="28"/>
          <w:szCs w:val="28"/>
        </w:rPr>
        <w:t>бакалавриата</w:t>
      </w:r>
      <w:proofErr w:type="spellEnd"/>
      <w:r w:rsidRPr="00BC0A2F">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BC0A2F">
        <w:rPr>
          <w:rFonts w:ascii="Times New Roman" w:hAnsi="Times New Roman" w:cs="Times New Roman"/>
          <w:sz w:val="28"/>
          <w:szCs w:val="28"/>
        </w:rPr>
        <w:t>Финуниверситета</w:t>
      </w:r>
      <w:proofErr w:type="spellEnd"/>
      <w:r w:rsidRPr="00BC0A2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C0A2F">
        <w:rPr>
          <w:rFonts w:ascii="Times New Roman" w:hAnsi="Times New Roman" w:cs="Times New Roman"/>
          <w:sz w:val="28"/>
          <w:szCs w:val="28"/>
        </w:rPr>
        <w:t>Финуниверситета</w:t>
      </w:r>
      <w:proofErr w:type="spellEnd"/>
      <w:r w:rsidRPr="00BC0A2F">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BC0A2F"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BC0A2F"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3" w:name="_Toc73619805"/>
      <w:bookmarkStart w:id="54" w:name="_Toc423080119"/>
      <w:bookmarkStart w:id="55" w:name="_Toc506805002"/>
      <w:r w:rsidRPr="00BC0A2F">
        <w:rPr>
          <w:rFonts w:ascii="Times New Roman" w:eastAsia="Times New Roman" w:hAnsi="Times New Roman" w:cs="Times New Roman"/>
          <w:b/>
          <w:bCs/>
          <w:kern w:val="32"/>
          <w:sz w:val="28"/>
          <w:szCs w:val="32"/>
        </w:rPr>
        <w:t xml:space="preserve">11. </w:t>
      </w:r>
      <w:r w:rsidR="004C74C4" w:rsidRPr="00BC0A2F">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C4ED659" w14:textId="77777777" w:rsidR="004C74C4" w:rsidRPr="00BC0A2F"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BC0A2F">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BC0A2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C0A2F">
        <w:rPr>
          <w:rFonts w:ascii="Times New Roman" w:eastAsia="Times New Roman" w:hAnsi="Times New Roman" w:cs="Times New Roman"/>
          <w:sz w:val="28"/>
          <w:szCs w:val="24"/>
        </w:rPr>
        <w:t xml:space="preserve">1. </w:t>
      </w:r>
      <w:r w:rsidRPr="00BC0A2F">
        <w:rPr>
          <w:rFonts w:ascii="Times New Roman" w:eastAsia="Times New Roman" w:hAnsi="Times New Roman" w:cs="Times New Roman"/>
          <w:sz w:val="28"/>
          <w:szCs w:val="28"/>
        </w:rPr>
        <w:t xml:space="preserve">Компьютерные программы общего назначения </w:t>
      </w:r>
      <w:r w:rsidRPr="00BC0A2F">
        <w:rPr>
          <w:rFonts w:ascii="Times New Roman" w:eastAsia="Times New Roman" w:hAnsi="Times New Roman" w:cs="Times New Roman"/>
          <w:sz w:val="28"/>
          <w:szCs w:val="28"/>
          <w:lang w:val="en-US"/>
        </w:rPr>
        <w:t>Windows</w:t>
      </w:r>
      <w:r w:rsidRPr="00BC0A2F">
        <w:rPr>
          <w:rFonts w:ascii="Times New Roman" w:eastAsia="Times New Roman" w:hAnsi="Times New Roman" w:cs="Times New Roman"/>
          <w:sz w:val="28"/>
          <w:szCs w:val="28"/>
        </w:rPr>
        <w:t xml:space="preserve">, </w:t>
      </w:r>
      <w:proofErr w:type="spellStart"/>
      <w:r w:rsidRPr="00BC0A2F">
        <w:rPr>
          <w:rFonts w:ascii="Times New Roman" w:eastAsia="Times New Roman" w:hAnsi="Times New Roman" w:cs="Times New Roman"/>
          <w:sz w:val="28"/>
          <w:szCs w:val="28"/>
        </w:rPr>
        <w:t>Microsoft</w:t>
      </w:r>
      <w:proofErr w:type="spellEnd"/>
      <w:r w:rsidRPr="00BC0A2F">
        <w:rPr>
          <w:rFonts w:ascii="Times New Roman" w:eastAsia="Times New Roman" w:hAnsi="Times New Roman" w:cs="Times New Roman"/>
          <w:sz w:val="28"/>
          <w:szCs w:val="28"/>
        </w:rPr>
        <w:t xml:space="preserve"> </w:t>
      </w:r>
      <w:r w:rsidRPr="00BC0A2F">
        <w:rPr>
          <w:rFonts w:ascii="Times New Roman" w:eastAsia="Times New Roman" w:hAnsi="Times New Roman" w:cs="Times New Roman"/>
          <w:sz w:val="28"/>
          <w:szCs w:val="28"/>
          <w:lang w:val="en-US"/>
        </w:rPr>
        <w:t>Office</w:t>
      </w:r>
    </w:p>
    <w:p w14:paraId="0C05BD68" w14:textId="42E104A1" w:rsidR="004C74C4" w:rsidRPr="00BC0A2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C0A2F">
        <w:rPr>
          <w:rFonts w:ascii="Times New Roman" w:eastAsia="Times New Roman" w:hAnsi="Times New Roman" w:cs="Times New Roman"/>
          <w:sz w:val="28"/>
          <w:szCs w:val="28"/>
        </w:rPr>
        <w:t>2.</w:t>
      </w:r>
      <w:r w:rsidR="00095E4D" w:rsidRPr="00BC0A2F">
        <w:rPr>
          <w:rFonts w:ascii="Times New Roman" w:hAnsi="Times New Roman" w:cs="Times New Roman"/>
        </w:rPr>
        <w:t xml:space="preserve"> </w:t>
      </w:r>
      <w:r w:rsidR="00095E4D" w:rsidRPr="00BC0A2F">
        <w:rPr>
          <w:rFonts w:ascii="Times New Roman" w:eastAsia="Times New Roman" w:hAnsi="Times New Roman" w:cs="Times New Roman"/>
          <w:sz w:val="28"/>
          <w:szCs w:val="28"/>
        </w:rPr>
        <w:t xml:space="preserve">Антивирус </w:t>
      </w:r>
      <w:proofErr w:type="spellStart"/>
      <w:r w:rsidR="00095E4D" w:rsidRPr="00BC0A2F">
        <w:rPr>
          <w:rFonts w:ascii="Times New Roman" w:eastAsia="Times New Roman" w:hAnsi="Times New Roman" w:cs="Times New Roman"/>
          <w:sz w:val="28"/>
          <w:szCs w:val="28"/>
        </w:rPr>
        <w:t>Kaspersky</w:t>
      </w:r>
      <w:proofErr w:type="spellEnd"/>
    </w:p>
    <w:p w14:paraId="533FE691" w14:textId="06D2A7C0" w:rsidR="004C74C4" w:rsidRPr="00BC0A2F" w:rsidRDefault="004C74C4" w:rsidP="004C74C4">
      <w:pPr>
        <w:spacing w:after="0" w:line="240" w:lineRule="auto"/>
        <w:ind w:firstLine="567"/>
        <w:jc w:val="both"/>
        <w:rPr>
          <w:rFonts w:ascii="Times New Roman" w:eastAsia="Times New Roman" w:hAnsi="Times New Roman" w:cs="Times New Roman"/>
          <w:b/>
          <w:sz w:val="28"/>
          <w:szCs w:val="28"/>
        </w:rPr>
      </w:pPr>
      <w:r w:rsidRPr="00BC0A2F">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BC0A2F"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BC0A2F"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BC0A2F" w14:paraId="2D1A09EE" w14:textId="77777777" w:rsidTr="00271541">
        <w:tc>
          <w:tcPr>
            <w:tcW w:w="846" w:type="dxa"/>
          </w:tcPr>
          <w:p w14:paraId="5969AF21" w14:textId="531F4D20" w:rsidR="00271541" w:rsidRPr="00BC0A2F" w:rsidRDefault="00271541" w:rsidP="00271541">
            <w:pPr>
              <w:jc w:val="center"/>
              <w:rPr>
                <w:b/>
                <w:sz w:val="28"/>
                <w:szCs w:val="28"/>
              </w:rPr>
            </w:pPr>
            <w:r w:rsidRPr="00BC0A2F">
              <w:rPr>
                <w:color w:val="000000"/>
                <w:sz w:val="28"/>
                <w:szCs w:val="28"/>
              </w:rPr>
              <w:t>№п/п</w:t>
            </w:r>
          </w:p>
        </w:tc>
        <w:tc>
          <w:tcPr>
            <w:tcW w:w="5479" w:type="dxa"/>
          </w:tcPr>
          <w:p w14:paraId="46706EDD" w14:textId="26341533" w:rsidR="00271541" w:rsidRPr="00BC0A2F" w:rsidRDefault="00271541" w:rsidP="00271541">
            <w:pPr>
              <w:jc w:val="center"/>
              <w:rPr>
                <w:b/>
                <w:sz w:val="28"/>
                <w:szCs w:val="28"/>
              </w:rPr>
            </w:pPr>
            <w:r w:rsidRPr="00BC0A2F">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BC0A2F" w:rsidRDefault="00271541" w:rsidP="00271541">
            <w:pPr>
              <w:jc w:val="center"/>
              <w:rPr>
                <w:b/>
                <w:sz w:val="28"/>
                <w:szCs w:val="28"/>
              </w:rPr>
            </w:pPr>
            <w:r w:rsidRPr="00BC0A2F">
              <w:rPr>
                <w:color w:val="000000"/>
                <w:sz w:val="28"/>
                <w:szCs w:val="28"/>
              </w:rPr>
              <w:t>Наименование разделов и тем</w:t>
            </w:r>
          </w:p>
        </w:tc>
      </w:tr>
      <w:tr w:rsidR="00271541" w:rsidRPr="00BC0A2F" w14:paraId="71552C00" w14:textId="77777777" w:rsidTr="00271541">
        <w:tc>
          <w:tcPr>
            <w:tcW w:w="846" w:type="dxa"/>
          </w:tcPr>
          <w:p w14:paraId="5AFBC122" w14:textId="3BAC09E1" w:rsidR="00271541" w:rsidRPr="00BC0A2F" w:rsidRDefault="00271541" w:rsidP="00271541">
            <w:pPr>
              <w:jc w:val="center"/>
              <w:rPr>
                <w:sz w:val="28"/>
                <w:szCs w:val="28"/>
              </w:rPr>
            </w:pPr>
            <w:r w:rsidRPr="00BC0A2F">
              <w:rPr>
                <w:sz w:val="28"/>
                <w:szCs w:val="28"/>
              </w:rPr>
              <w:t>1.</w:t>
            </w:r>
          </w:p>
        </w:tc>
        <w:tc>
          <w:tcPr>
            <w:tcW w:w="5479" w:type="dxa"/>
          </w:tcPr>
          <w:p w14:paraId="072D0EBF" w14:textId="3B352D8A" w:rsidR="00271541" w:rsidRPr="00BC0A2F" w:rsidRDefault="00271541" w:rsidP="00271541">
            <w:pPr>
              <w:jc w:val="center"/>
              <w:rPr>
                <w:b/>
                <w:sz w:val="28"/>
                <w:szCs w:val="28"/>
              </w:rPr>
            </w:pPr>
            <w:r w:rsidRPr="00BC0A2F">
              <w:rPr>
                <w:color w:val="000000"/>
                <w:sz w:val="28"/>
                <w:szCs w:val="28"/>
              </w:rPr>
              <w:t>Правовая база данных «</w:t>
            </w:r>
            <w:proofErr w:type="spellStart"/>
            <w:r w:rsidRPr="00BC0A2F">
              <w:rPr>
                <w:color w:val="000000"/>
                <w:sz w:val="28"/>
                <w:szCs w:val="28"/>
              </w:rPr>
              <w:t>КонсультантПлюс</w:t>
            </w:r>
            <w:proofErr w:type="spellEnd"/>
            <w:r w:rsidRPr="00BC0A2F">
              <w:rPr>
                <w:color w:val="000000"/>
                <w:sz w:val="28"/>
                <w:szCs w:val="28"/>
              </w:rPr>
              <w:t>»</w:t>
            </w:r>
          </w:p>
        </w:tc>
        <w:tc>
          <w:tcPr>
            <w:tcW w:w="3163" w:type="dxa"/>
          </w:tcPr>
          <w:p w14:paraId="669B5D3F" w14:textId="6149162B" w:rsidR="00271541" w:rsidRPr="00BC0A2F" w:rsidRDefault="00271541" w:rsidP="00271541">
            <w:pPr>
              <w:jc w:val="center"/>
              <w:rPr>
                <w:b/>
                <w:sz w:val="28"/>
                <w:szCs w:val="28"/>
              </w:rPr>
            </w:pPr>
            <w:r w:rsidRPr="00BC0A2F">
              <w:rPr>
                <w:sz w:val="28"/>
                <w:szCs w:val="28"/>
              </w:rPr>
              <w:t>Темы 1-5</w:t>
            </w:r>
          </w:p>
        </w:tc>
      </w:tr>
      <w:tr w:rsidR="00271541" w:rsidRPr="00BC0A2F" w14:paraId="661986C1" w14:textId="77777777" w:rsidTr="00271541">
        <w:tc>
          <w:tcPr>
            <w:tcW w:w="846" w:type="dxa"/>
          </w:tcPr>
          <w:p w14:paraId="6B85EE57" w14:textId="06940E7E" w:rsidR="00271541" w:rsidRPr="00BC0A2F" w:rsidRDefault="00271541" w:rsidP="00271541">
            <w:pPr>
              <w:jc w:val="center"/>
              <w:rPr>
                <w:sz w:val="28"/>
                <w:szCs w:val="28"/>
              </w:rPr>
            </w:pPr>
            <w:r w:rsidRPr="00BC0A2F">
              <w:rPr>
                <w:sz w:val="28"/>
                <w:szCs w:val="28"/>
              </w:rPr>
              <w:t>2.</w:t>
            </w:r>
          </w:p>
        </w:tc>
        <w:tc>
          <w:tcPr>
            <w:tcW w:w="5479" w:type="dxa"/>
          </w:tcPr>
          <w:p w14:paraId="0C1560A4" w14:textId="70E04631" w:rsidR="00271541" w:rsidRPr="00BC0A2F" w:rsidRDefault="00271541" w:rsidP="00271541">
            <w:pPr>
              <w:jc w:val="center"/>
              <w:rPr>
                <w:b/>
                <w:sz w:val="28"/>
                <w:szCs w:val="28"/>
              </w:rPr>
            </w:pPr>
            <w:r w:rsidRPr="00BC0A2F">
              <w:rPr>
                <w:color w:val="000000"/>
                <w:sz w:val="28"/>
                <w:szCs w:val="28"/>
              </w:rPr>
              <w:t>Справочно-правовая система «Гарант»</w:t>
            </w:r>
          </w:p>
        </w:tc>
        <w:tc>
          <w:tcPr>
            <w:tcW w:w="3163" w:type="dxa"/>
          </w:tcPr>
          <w:p w14:paraId="2B292FBF" w14:textId="0C745621" w:rsidR="00271541" w:rsidRPr="00BC0A2F" w:rsidRDefault="00271541" w:rsidP="00271541">
            <w:pPr>
              <w:jc w:val="center"/>
              <w:rPr>
                <w:b/>
                <w:sz w:val="28"/>
                <w:szCs w:val="28"/>
              </w:rPr>
            </w:pPr>
            <w:r w:rsidRPr="00BC0A2F">
              <w:rPr>
                <w:sz w:val="28"/>
                <w:szCs w:val="28"/>
              </w:rPr>
              <w:t>Темы 1-5</w:t>
            </w:r>
          </w:p>
        </w:tc>
      </w:tr>
    </w:tbl>
    <w:p w14:paraId="557D33D2" w14:textId="77777777" w:rsidR="004C74C4" w:rsidRPr="00BC0A2F"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BC0A2F"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BC0A2F" w:rsidRDefault="004C74C4" w:rsidP="00025002">
      <w:pPr>
        <w:suppressAutoHyphens/>
        <w:spacing w:after="0" w:line="240" w:lineRule="auto"/>
        <w:ind w:firstLine="709"/>
        <w:jc w:val="both"/>
        <w:rPr>
          <w:rFonts w:ascii="Times New Roman" w:eastAsia="Times New Roman" w:hAnsi="Times New Roman" w:cs="Times New Roman"/>
          <w:b/>
          <w:sz w:val="28"/>
          <w:szCs w:val="24"/>
        </w:rPr>
      </w:pPr>
      <w:r w:rsidRPr="00BC0A2F">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3E8AAE80" w14:textId="77777777" w:rsidR="00923A8E" w:rsidRPr="00BC0A2F"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BC0A2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BC0A2F"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lastRenderedPageBreak/>
        <w:t>1. www.minfin.ru (сайт Министерства Финансов РФ)</w:t>
      </w:r>
    </w:p>
    <w:p w14:paraId="7DB6D030"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2. www.fcinfo.ru (сайт ФК-НОВОСТИ)</w:t>
      </w:r>
    </w:p>
    <w:p w14:paraId="695DCE13"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3. www.interfax.ru (сайт Интерфакс)</w:t>
      </w:r>
    </w:p>
    <w:p w14:paraId="4EB7ACDB"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4. www.kommersant.ru (сайт </w:t>
      </w:r>
      <w:proofErr w:type="spellStart"/>
      <w:r w:rsidRPr="00BC0A2F">
        <w:rPr>
          <w:rFonts w:ascii="Times New Roman" w:eastAsia="Times New Roman" w:hAnsi="Times New Roman" w:cs="Times New Roman"/>
          <w:sz w:val="28"/>
          <w:szCs w:val="28"/>
          <w:lang w:eastAsia="ru-RU"/>
        </w:rPr>
        <w:t>КоммерсантЪ</w:t>
      </w:r>
      <w:proofErr w:type="spellEnd"/>
      <w:r w:rsidRPr="00BC0A2F">
        <w:rPr>
          <w:rFonts w:ascii="Times New Roman" w:eastAsia="Times New Roman" w:hAnsi="Times New Roman" w:cs="Times New Roman"/>
          <w:sz w:val="28"/>
          <w:szCs w:val="28"/>
          <w:lang w:eastAsia="ru-RU"/>
        </w:rPr>
        <w:t>)</w:t>
      </w:r>
    </w:p>
    <w:p w14:paraId="776F345B"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5. www.rbc.ru (сайт </w:t>
      </w:r>
      <w:proofErr w:type="spellStart"/>
      <w:r w:rsidRPr="00BC0A2F">
        <w:rPr>
          <w:rFonts w:ascii="Times New Roman" w:eastAsia="Times New Roman" w:hAnsi="Times New Roman" w:cs="Times New Roman"/>
          <w:sz w:val="28"/>
          <w:szCs w:val="28"/>
          <w:lang w:eastAsia="ru-RU"/>
        </w:rPr>
        <w:t>РосБизнесКонсалтинг</w:t>
      </w:r>
      <w:proofErr w:type="spellEnd"/>
      <w:r w:rsidRPr="00BC0A2F">
        <w:rPr>
          <w:rFonts w:ascii="Times New Roman" w:eastAsia="Times New Roman" w:hAnsi="Times New Roman" w:cs="Times New Roman"/>
          <w:sz w:val="28"/>
          <w:szCs w:val="28"/>
          <w:lang w:eastAsia="ru-RU"/>
        </w:rPr>
        <w:t>)</w:t>
      </w:r>
    </w:p>
    <w:p w14:paraId="00388F5B"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6. www.vedomosti.ru (сайт Ведомости)</w:t>
      </w:r>
    </w:p>
    <w:p w14:paraId="14E0591F"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7. www.consultant.ru (сайт </w:t>
      </w:r>
      <w:proofErr w:type="spellStart"/>
      <w:r w:rsidRPr="00BC0A2F">
        <w:rPr>
          <w:rFonts w:ascii="Times New Roman" w:eastAsia="Times New Roman" w:hAnsi="Times New Roman" w:cs="Times New Roman"/>
          <w:sz w:val="28"/>
          <w:szCs w:val="28"/>
          <w:lang w:eastAsia="ru-RU"/>
        </w:rPr>
        <w:t>КонсультантПлюс</w:t>
      </w:r>
      <w:proofErr w:type="spellEnd"/>
      <w:r w:rsidRPr="00BC0A2F">
        <w:rPr>
          <w:rFonts w:ascii="Times New Roman" w:eastAsia="Times New Roman" w:hAnsi="Times New Roman" w:cs="Times New Roman"/>
          <w:sz w:val="28"/>
          <w:szCs w:val="28"/>
          <w:lang w:eastAsia="ru-RU"/>
        </w:rPr>
        <w:t>)</w:t>
      </w:r>
    </w:p>
    <w:p w14:paraId="7DC7C38A"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11. </w:t>
      </w:r>
      <w:r w:rsidRPr="00BC0A2F">
        <w:rPr>
          <w:rFonts w:ascii="Times New Roman" w:eastAsia="Times New Roman" w:hAnsi="Times New Roman" w:cs="Times New Roman"/>
          <w:sz w:val="28"/>
          <w:szCs w:val="28"/>
          <w:lang w:val="en-US" w:eastAsia="ru-RU"/>
        </w:rPr>
        <w:t>www</w:t>
      </w:r>
      <w:r w:rsidRPr="00BC0A2F">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12.  www.flb.ru (сайт Агентство федеральных расследований (</w:t>
      </w:r>
      <w:r w:rsidRPr="00BC0A2F">
        <w:rPr>
          <w:rFonts w:ascii="Times New Roman" w:eastAsia="Times New Roman" w:hAnsi="Times New Roman" w:cs="Times New Roman"/>
          <w:sz w:val="28"/>
          <w:szCs w:val="28"/>
          <w:lang w:val="en-US" w:eastAsia="ru-RU"/>
        </w:rPr>
        <w:t>Free</w:t>
      </w:r>
      <w:r w:rsidRPr="00BC0A2F">
        <w:rPr>
          <w:rFonts w:ascii="Times New Roman" w:eastAsia="Times New Roman" w:hAnsi="Times New Roman" w:cs="Times New Roman"/>
          <w:sz w:val="28"/>
          <w:szCs w:val="28"/>
          <w:lang w:eastAsia="ru-RU"/>
        </w:rPr>
        <w:t xml:space="preserve"> </w:t>
      </w:r>
      <w:r w:rsidRPr="00BC0A2F">
        <w:rPr>
          <w:rFonts w:ascii="Times New Roman" w:eastAsia="Times New Roman" w:hAnsi="Times New Roman" w:cs="Times New Roman"/>
          <w:sz w:val="28"/>
          <w:szCs w:val="28"/>
          <w:lang w:val="en-US" w:eastAsia="ru-RU"/>
        </w:rPr>
        <w:t>Lance</w:t>
      </w:r>
      <w:r w:rsidRPr="00BC0A2F">
        <w:rPr>
          <w:rFonts w:ascii="Times New Roman" w:eastAsia="Times New Roman" w:hAnsi="Times New Roman" w:cs="Times New Roman"/>
          <w:sz w:val="28"/>
          <w:szCs w:val="28"/>
          <w:lang w:eastAsia="ru-RU"/>
        </w:rPr>
        <w:t xml:space="preserve"> </w:t>
      </w:r>
      <w:proofErr w:type="spellStart"/>
      <w:r w:rsidRPr="00BC0A2F">
        <w:rPr>
          <w:rFonts w:ascii="Times New Roman" w:eastAsia="Times New Roman" w:hAnsi="Times New Roman" w:cs="Times New Roman"/>
          <w:sz w:val="28"/>
          <w:szCs w:val="28"/>
          <w:lang w:val="en-US" w:eastAsia="ru-RU"/>
        </w:rPr>
        <w:t>Burear</w:t>
      </w:r>
      <w:proofErr w:type="spellEnd"/>
      <w:r w:rsidRPr="00BC0A2F">
        <w:rPr>
          <w:rFonts w:ascii="Times New Roman" w:eastAsia="Times New Roman" w:hAnsi="Times New Roman" w:cs="Times New Roman"/>
          <w:sz w:val="28"/>
          <w:szCs w:val="28"/>
          <w:lang w:eastAsia="ru-RU"/>
        </w:rPr>
        <w:t>))</w:t>
      </w:r>
    </w:p>
    <w:p w14:paraId="189575B3" w14:textId="2A3A9EB3"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BC0A2F">
        <w:rPr>
          <w:rFonts w:ascii="Times New Roman" w:eastAsia="Times New Roman" w:hAnsi="Times New Roman" w:cs="Times New Roman"/>
          <w:sz w:val="28"/>
          <w:szCs w:val="28"/>
          <w:lang w:eastAsia="ru-RU"/>
        </w:rPr>
        <w:t xml:space="preserve">13. </w:t>
      </w:r>
      <w:r w:rsidRPr="00BC0A2F">
        <w:rPr>
          <w:rFonts w:ascii="Times New Roman" w:eastAsia="Times New Roman" w:hAnsi="Times New Roman" w:cs="Times New Roman"/>
          <w:sz w:val="28"/>
          <w:szCs w:val="28"/>
          <w:lang w:val="en-US" w:eastAsia="ru-RU"/>
        </w:rPr>
        <w:t>www</w:t>
      </w:r>
      <w:r w:rsidRPr="00BC0A2F">
        <w:rPr>
          <w:rFonts w:ascii="Times New Roman" w:eastAsia="Times New Roman" w:hAnsi="Times New Roman" w:cs="Times New Roman"/>
          <w:sz w:val="28"/>
          <w:szCs w:val="28"/>
          <w:lang w:eastAsia="ru-RU"/>
        </w:rPr>
        <w:t>.</w:t>
      </w:r>
      <w:r w:rsidRPr="00BC0A2F">
        <w:rPr>
          <w:rFonts w:ascii="Times New Roman" w:eastAsia="Times New Roman" w:hAnsi="Times New Roman" w:cs="Times New Roman"/>
          <w:sz w:val="28"/>
          <w:szCs w:val="28"/>
        </w:rPr>
        <w:t>arb.ru (сайт Ассоциации российских банков)</w:t>
      </w:r>
    </w:p>
    <w:p w14:paraId="25E705AE" w14:textId="727EC1F9"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BC0A2F">
        <w:rPr>
          <w:rFonts w:ascii="Times New Roman" w:eastAsia="Times New Roman" w:hAnsi="Times New Roman" w:cs="Times New Roman"/>
          <w:sz w:val="28"/>
          <w:szCs w:val="28"/>
        </w:rPr>
        <w:t xml:space="preserve">14. </w:t>
      </w:r>
      <w:r w:rsidRPr="00BC0A2F">
        <w:rPr>
          <w:rFonts w:ascii="Times New Roman" w:eastAsia="Times New Roman" w:hAnsi="Times New Roman" w:cs="Times New Roman"/>
          <w:color w:val="000000" w:themeColor="text1"/>
          <w:sz w:val="28"/>
          <w:szCs w:val="28"/>
          <w:bdr w:val="none" w:sz="0" w:space="0" w:color="auto" w:frame="1"/>
          <w:lang w:val="en-US" w:eastAsia="ru-RU"/>
        </w:rPr>
        <w:t>www</w:t>
      </w:r>
      <w:r w:rsidRPr="00BC0A2F">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BC0A2F">
        <w:rPr>
          <w:rFonts w:ascii="Times New Roman" w:eastAsia="Times New Roman" w:hAnsi="Times New Roman" w:cs="Times New Roman"/>
          <w:b/>
          <w:bCs/>
          <w:color w:val="000000" w:themeColor="text1"/>
          <w:sz w:val="28"/>
          <w:szCs w:val="28"/>
          <w:bdr w:val="none" w:sz="0" w:space="0" w:color="auto" w:frame="1"/>
          <w:lang w:eastAsia="ru-RU"/>
        </w:rPr>
        <w:t>ЕФРСБ</w:t>
      </w:r>
      <w:r w:rsidRPr="00BC0A2F">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BC0A2F">
        <w:rPr>
          <w:rFonts w:ascii="Times New Roman" w:eastAsia="Times New Roman" w:hAnsi="Times New Roman" w:cs="Times New Roman"/>
          <w:color w:val="000000" w:themeColor="text1"/>
          <w:sz w:val="28"/>
          <w:szCs w:val="28"/>
          <w:bdr w:val="none" w:sz="0" w:space="0" w:color="auto" w:frame="1"/>
          <w:lang w:eastAsia="ru-RU"/>
        </w:rPr>
        <w:t xml:space="preserve">15. </w:t>
      </w:r>
      <w:r w:rsidRPr="00BC0A2F">
        <w:rPr>
          <w:rFonts w:ascii="Times New Roman" w:eastAsia="Times New Roman" w:hAnsi="Times New Roman" w:cs="Times New Roman"/>
          <w:sz w:val="28"/>
          <w:szCs w:val="28"/>
          <w:lang w:val="en-US"/>
        </w:rPr>
        <w:t>www</w:t>
      </w:r>
      <w:r w:rsidRPr="00BC0A2F">
        <w:rPr>
          <w:rFonts w:ascii="Times New Roman" w:eastAsia="Times New Roman" w:hAnsi="Times New Roman" w:cs="Times New Roman"/>
          <w:sz w:val="28"/>
          <w:szCs w:val="28"/>
        </w:rPr>
        <w:t>.businessportal.pro (сайт Бизнес портал)</w:t>
      </w:r>
    </w:p>
    <w:p w14:paraId="044A4EB9" w14:textId="77777777" w:rsidR="00596F5B" w:rsidRPr="00BC0A2F" w:rsidRDefault="00596F5B" w:rsidP="00596F5B">
      <w:pPr>
        <w:pStyle w:val="1"/>
        <w:spacing w:before="120"/>
        <w:ind w:firstLine="0"/>
        <w:jc w:val="center"/>
        <w:rPr>
          <w:rFonts w:ascii="Times New Roman" w:hAnsi="Times New Roman"/>
          <w:color w:val="auto"/>
        </w:rPr>
      </w:pPr>
      <w:bookmarkStart w:id="56" w:name="_Toc467843153"/>
      <w:bookmarkStart w:id="57" w:name="_Toc487313763"/>
      <w:bookmarkStart w:id="58" w:name="_Toc73619806"/>
      <w:r w:rsidRPr="00BC0A2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31BABA71" w14:textId="77777777" w:rsidR="00C0065B" w:rsidRPr="00BC0A2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BC0A2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C0A2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0A2F">
        <w:rPr>
          <w:rFonts w:ascii="Times New Roman" w:eastAsia="Times New Roman" w:hAnsi="Times New Roman" w:cs="Times New Roman"/>
          <w:color w:val="000000"/>
          <w:sz w:val="28"/>
          <w:szCs w:val="28"/>
          <w:lang w:val="en-US" w:eastAsia="ru-RU"/>
        </w:rPr>
        <w:t>Internet</w:t>
      </w:r>
      <w:r w:rsidRPr="00BC0A2F">
        <w:rPr>
          <w:rFonts w:ascii="Times New Roman" w:eastAsia="Times New Roman" w:hAnsi="Times New Roman" w:cs="Times New Roman"/>
          <w:color w:val="000000"/>
          <w:sz w:val="28"/>
          <w:szCs w:val="28"/>
          <w:lang w:eastAsia="ru-RU"/>
        </w:rPr>
        <w:t>;</w:t>
      </w:r>
    </w:p>
    <w:p w14:paraId="0C821B4F" w14:textId="77777777" w:rsidR="00C0065B" w:rsidRPr="00BC0A2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C0A2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3BBF549" w14:textId="77777777" w:rsidR="00667EE9" w:rsidRDefault="00667EE9" w:rsidP="00C0065B">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0E9BA31B" w14:textId="3C37621E" w:rsidR="00C0065B" w:rsidRPr="00BC0A2F" w:rsidRDefault="00C0065B" w:rsidP="00C0065B">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9"/>
      <w:bookmarkEnd w:id="60"/>
    </w:p>
    <w:p w14:paraId="03CCF431" w14:textId="77777777" w:rsidR="00C0065B" w:rsidRPr="00BC0A2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BC0A2F">
        <w:rPr>
          <w:rFonts w:ascii="Times New Roman" w:eastAsia="Times New Roman" w:hAnsi="Times New Roman" w:cs="Times New Roman"/>
          <w:sz w:val="28"/>
          <w:szCs w:val="28"/>
          <w:lang w:eastAsia="ru-RU"/>
        </w:rPr>
        <w:t>тьюторами</w:t>
      </w:r>
      <w:proofErr w:type="spellEnd"/>
      <w:r w:rsidRPr="00BC0A2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BC0A2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BC0A2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BC0A2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BC0A2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lastRenderedPageBreak/>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BC0A2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BC0A2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BC0A2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BC0A2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BC0A2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BC0A2F" w:rsidRDefault="00C0065B" w:rsidP="0071064B">
      <w:pPr>
        <w:spacing w:after="0" w:line="240" w:lineRule="auto"/>
        <w:ind w:firstLine="720"/>
        <w:jc w:val="both"/>
        <w:rPr>
          <w:rFonts w:ascii="Times New Roman" w:hAnsi="Times New Roman" w:cs="Times New Roman"/>
        </w:rPr>
      </w:pPr>
      <w:r w:rsidRPr="00BC0A2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BC0A2F" w:rsidSect="00923A8E">
      <w:footerReference w:type="even" r:id="rId20"/>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A2E4E" w14:textId="77777777" w:rsidR="0022134A" w:rsidRDefault="0022134A" w:rsidP="00923A8E">
      <w:pPr>
        <w:spacing w:after="0" w:line="240" w:lineRule="auto"/>
      </w:pPr>
      <w:r>
        <w:separator/>
      </w:r>
    </w:p>
  </w:endnote>
  <w:endnote w:type="continuationSeparator" w:id="0">
    <w:p w14:paraId="435C96F2" w14:textId="77777777" w:rsidR="0022134A" w:rsidRDefault="0022134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162CFE03" w:rsidR="00541D77" w:rsidRDefault="00541D7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7892AD2" w14:textId="77777777" w:rsidR="00541D77" w:rsidRDefault="00541D7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990206A" w:rsidR="00541D77" w:rsidRDefault="00541D7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86376">
      <w:rPr>
        <w:rStyle w:val="ad"/>
        <w:noProof/>
      </w:rPr>
      <w:t>21</w:t>
    </w:r>
    <w:r>
      <w:rPr>
        <w:rStyle w:val="ad"/>
      </w:rPr>
      <w:fldChar w:fldCharType="end"/>
    </w:r>
  </w:p>
  <w:p w14:paraId="25E2AC1B" w14:textId="77777777" w:rsidR="00541D77" w:rsidRDefault="00541D7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61746" w14:textId="77777777" w:rsidR="0022134A" w:rsidRDefault="0022134A" w:rsidP="00923A8E">
      <w:pPr>
        <w:spacing w:after="0" w:line="240" w:lineRule="auto"/>
      </w:pPr>
      <w:r>
        <w:separator/>
      </w:r>
    </w:p>
  </w:footnote>
  <w:footnote w:type="continuationSeparator" w:id="0">
    <w:p w14:paraId="42E0078F" w14:textId="77777777" w:rsidR="0022134A" w:rsidRDefault="0022134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1360C0"/>
    <w:multiLevelType w:val="hybridMultilevel"/>
    <w:tmpl w:val="C706D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9E484B"/>
    <w:multiLevelType w:val="hybridMultilevel"/>
    <w:tmpl w:val="65922042"/>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7141242"/>
    <w:multiLevelType w:val="hybridMultilevel"/>
    <w:tmpl w:val="3A402F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C04960"/>
    <w:multiLevelType w:val="hybridMultilevel"/>
    <w:tmpl w:val="65922042"/>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7AE066C"/>
    <w:multiLevelType w:val="hybridMultilevel"/>
    <w:tmpl w:val="0D3273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A33DA5"/>
    <w:multiLevelType w:val="hybridMultilevel"/>
    <w:tmpl w:val="0D3273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F43376"/>
    <w:multiLevelType w:val="hybridMultilevel"/>
    <w:tmpl w:val="C8F283BA"/>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3A5907"/>
    <w:multiLevelType w:val="hybridMultilevel"/>
    <w:tmpl w:val="F3C441E2"/>
    <w:lvl w:ilvl="0" w:tplc="04625B4A">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CF0627"/>
    <w:multiLevelType w:val="hybridMultilevel"/>
    <w:tmpl w:val="0D3273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56545"/>
    <w:multiLevelType w:val="hybridMultilevel"/>
    <w:tmpl w:val="18501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A4522A0"/>
    <w:multiLevelType w:val="hybridMultilevel"/>
    <w:tmpl w:val="1AC8A8D0"/>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45191BBA"/>
    <w:multiLevelType w:val="hybridMultilevel"/>
    <w:tmpl w:val="ADA07D42"/>
    <w:lvl w:ilvl="0" w:tplc="65725A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8C96725"/>
    <w:multiLevelType w:val="hybridMultilevel"/>
    <w:tmpl w:val="E902AB5A"/>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7" w15:restartNumberingAfterBreak="0">
    <w:nsid w:val="5B8E10BA"/>
    <w:multiLevelType w:val="hybridMultilevel"/>
    <w:tmpl w:val="A5367D64"/>
    <w:lvl w:ilvl="0" w:tplc="3C80576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72514CE7"/>
    <w:multiLevelType w:val="multilevel"/>
    <w:tmpl w:val="A7B436F6"/>
    <w:lvl w:ilvl="0">
      <w:start w:val="1"/>
      <w:numFmt w:val="decimal"/>
      <w:lvlText w:val="%1."/>
      <w:lvlJc w:val="left"/>
      <w:pPr>
        <w:ind w:left="360" w:hanging="360"/>
      </w:pPr>
      <w:rPr>
        <w:rFonts w:ascii="Times New Roman" w:hAnsi="Times New Roman" w:cs="Times New Roman"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9" w15:restartNumberingAfterBreak="0">
    <w:nsid w:val="744A0AAA"/>
    <w:multiLevelType w:val="hybridMultilevel"/>
    <w:tmpl w:val="AF6089B2"/>
    <w:lvl w:ilvl="0" w:tplc="D8A035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F775734"/>
    <w:multiLevelType w:val="hybridMultilevel"/>
    <w:tmpl w:val="91FC0274"/>
    <w:lvl w:ilvl="0" w:tplc="8E9A0CD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0"/>
  </w:num>
  <w:num w:numId="4">
    <w:abstractNumId w:val="2"/>
  </w:num>
  <w:num w:numId="5">
    <w:abstractNumId w:val="12"/>
  </w:num>
  <w:num w:numId="6">
    <w:abstractNumId w:val="5"/>
  </w:num>
  <w:num w:numId="7">
    <w:abstractNumId w:val="3"/>
  </w:num>
  <w:num w:numId="8">
    <w:abstractNumId w:val="4"/>
  </w:num>
  <w:num w:numId="9">
    <w:abstractNumId w:val="13"/>
  </w:num>
  <w:num w:numId="10">
    <w:abstractNumId w:val="9"/>
  </w:num>
  <w:num w:numId="11">
    <w:abstractNumId w:val="10"/>
  </w:num>
  <w:num w:numId="12">
    <w:abstractNumId w:val="20"/>
  </w:num>
  <w:num w:numId="13">
    <w:abstractNumId w:val="17"/>
  </w:num>
  <w:num w:numId="14">
    <w:abstractNumId w:val="1"/>
  </w:num>
  <w:num w:numId="15">
    <w:abstractNumId w:val="15"/>
  </w:num>
  <w:num w:numId="16">
    <w:abstractNumId w:val="18"/>
  </w:num>
  <w:num w:numId="17">
    <w:abstractNumId w:val="16"/>
  </w:num>
  <w:num w:numId="18">
    <w:abstractNumId w:val="7"/>
  </w:num>
  <w:num w:numId="19">
    <w:abstractNumId w:val="8"/>
  </w:num>
  <w:num w:numId="20">
    <w:abstractNumId w:val="11"/>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25002"/>
    <w:rsid w:val="000269D2"/>
    <w:rsid w:val="000435C4"/>
    <w:rsid w:val="000521D3"/>
    <w:rsid w:val="0005338F"/>
    <w:rsid w:val="00067FF5"/>
    <w:rsid w:val="00077157"/>
    <w:rsid w:val="00077FE4"/>
    <w:rsid w:val="0008170E"/>
    <w:rsid w:val="0008350B"/>
    <w:rsid w:val="00085488"/>
    <w:rsid w:val="000909D4"/>
    <w:rsid w:val="00091AF3"/>
    <w:rsid w:val="00092C17"/>
    <w:rsid w:val="000935E3"/>
    <w:rsid w:val="00093BCD"/>
    <w:rsid w:val="00095E4D"/>
    <w:rsid w:val="000A68E5"/>
    <w:rsid w:val="000A7A81"/>
    <w:rsid w:val="000B409E"/>
    <w:rsid w:val="000C75E6"/>
    <w:rsid w:val="000D4BC7"/>
    <w:rsid w:val="000D62A5"/>
    <w:rsid w:val="000F06DB"/>
    <w:rsid w:val="001008DF"/>
    <w:rsid w:val="00103CCC"/>
    <w:rsid w:val="00104A1F"/>
    <w:rsid w:val="00116DFF"/>
    <w:rsid w:val="00117579"/>
    <w:rsid w:val="001259C3"/>
    <w:rsid w:val="00133353"/>
    <w:rsid w:val="001428C6"/>
    <w:rsid w:val="001435FD"/>
    <w:rsid w:val="0015128F"/>
    <w:rsid w:val="001518A8"/>
    <w:rsid w:val="00185249"/>
    <w:rsid w:val="00195304"/>
    <w:rsid w:val="0019577D"/>
    <w:rsid w:val="001A5734"/>
    <w:rsid w:val="001B0A28"/>
    <w:rsid w:val="001B0AEC"/>
    <w:rsid w:val="001B1EEE"/>
    <w:rsid w:val="001C717D"/>
    <w:rsid w:val="001D0EED"/>
    <w:rsid w:val="001D2756"/>
    <w:rsid w:val="001F79A1"/>
    <w:rsid w:val="00204850"/>
    <w:rsid w:val="00207581"/>
    <w:rsid w:val="00207E4C"/>
    <w:rsid w:val="0021109D"/>
    <w:rsid w:val="00214D48"/>
    <w:rsid w:val="00215D5F"/>
    <w:rsid w:val="002201D9"/>
    <w:rsid w:val="0022134A"/>
    <w:rsid w:val="00222C6E"/>
    <w:rsid w:val="002276C4"/>
    <w:rsid w:val="00230851"/>
    <w:rsid w:val="00234F97"/>
    <w:rsid w:val="00250F81"/>
    <w:rsid w:val="002638D7"/>
    <w:rsid w:val="00271541"/>
    <w:rsid w:val="002752E9"/>
    <w:rsid w:val="00281C06"/>
    <w:rsid w:val="00284674"/>
    <w:rsid w:val="00291A22"/>
    <w:rsid w:val="00294490"/>
    <w:rsid w:val="002A0094"/>
    <w:rsid w:val="002A24BD"/>
    <w:rsid w:val="002A6BED"/>
    <w:rsid w:val="002B3346"/>
    <w:rsid w:val="002B407F"/>
    <w:rsid w:val="002C1159"/>
    <w:rsid w:val="002C4476"/>
    <w:rsid w:val="002E2C75"/>
    <w:rsid w:val="002E39D2"/>
    <w:rsid w:val="002E515F"/>
    <w:rsid w:val="002E74EE"/>
    <w:rsid w:val="002F3A41"/>
    <w:rsid w:val="002F498E"/>
    <w:rsid w:val="003079BB"/>
    <w:rsid w:val="00315EDB"/>
    <w:rsid w:val="00327345"/>
    <w:rsid w:val="00337A59"/>
    <w:rsid w:val="003400CC"/>
    <w:rsid w:val="00341841"/>
    <w:rsid w:val="0034211A"/>
    <w:rsid w:val="0034492E"/>
    <w:rsid w:val="003533BD"/>
    <w:rsid w:val="00366CA4"/>
    <w:rsid w:val="00377A68"/>
    <w:rsid w:val="00384393"/>
    <w:rsid w:val="00386376"/>
    <w:rsid w:val="003A07B7"/>
    <w:rsid w:val="003A0ACD"/>
    <w:rsid w:val="003C0B93"/>
    <w:rsid w:val="003C19F2"/>
    <w:rsid w:val="003E1B22"/>
    <w:rsid w:val="003E5788"/>
    <w:rsid w:val="003E648F"/>
    <w:rsid w:val="003E6F4F"/>
    <w:rsid w:val="003F0AEE"/>
    <w:rsid w:val="003F4360"/>
    <w:rsid w:val="003F7AA9"/>
    <w:rsid w:val="00400A1B"/>
    <w:rsid w:val="00402C3B"/>
    <w:rsid w:val="0040465A"/>
    <w:rsid w:val="004159C3"/>
    <w:rsid w:val="004167D6"/>
    <w:rsid w:val="00423950"/>
    <w:rsid w:val="00424E47"/>
    <w:rsid w:val="00426A6D"/>
    <w:rsid w:val="0043220B"/>
    <w:rsid w:val="00447E72"/>
    <w:rsid w:val="004512C4"/>
    <w:rsid w:val="00453646"/>
    <w:rsid w:val="00455573"/>
    <w:rsid w:val="004634D5"/>
    <w:rsid w:val="00471006"/>
    <w:rsid w:val="004B712B"/>
    <w:rsid w:val="004C0ECA"/>
    <w:rsid w:val="004C33C1"/>
    <w:rsid w:val="004C5BC2"/>
    <w:rsid w:val="004C74C4"/>
    <w:rsid w:val="004C77BB"/>
    <w:rsid w:val="004D3F86"/>
    <w:rsid w:val="004D54D5"/>
    <w:rsid w:val="004F11F1"/>
    <w:rsid w:val="004F6BD7"/>
    <w:rsid w:val="00502A47"/>
    <w:rsid w:val="0051353C"/>
    <w:rsid w:val="00513E8F"/>
    <w:rsid w:val="00521F9F"/>
    <w:rsid w:val="00541D77"/>
    <w:rsid w:val="0055656D"/>
    <w:rsid w:val="00564197"/>
    <w:rsid w:val="0056677B"/>
    <w:rsid w:val="0057212B"/>
    <w:rsid w:val="0057796D"/>
    <w:rsid w:val="00587E03"/>
    <w:rsid w:val="0059600F"/>
    <w:rsid w:val="00596221"/>
    <w:rsid w:val="00596720"/>
    <w:rsid w:val="00596F5B"/>
    <w:rsid w:val="00597F4C"/>
    <w:rsid w:val="005B02BF"/>
    <w:rsid w:val="005B77BB"/>
    <w:rsid w:val="005C3159"/>
    <w:rsid w:val="005C7D7E"/>
    <w:rsid w:val="005D0B20"/>
    <w:rsid w:val="005D6C54"/>
    <w:rsid w:val="005D6F5A"/>
    <w:rsid w:val="005D71F5"/>
    <w:rsid w:val="005E037A"/>
    <w:rsid w:val="005E3652"/>
    <w:rsid w:val="005E7CF7"/>
    <w:rsid w:val="00604D0E"/>
    <w:rsid w:val="0061402C"/>
    <w:rsid w:val="00622B37"/>
    <w:rsid w:val="00626D59"/>
    <w:rsid w:val="006338EE"/>
    <w:rsid w:val="0063517F"/>
    <w:rsid w:val="00635A85"/>
    <w:rsid w:val="006479D6"/>
    <w:rsid w:val="00662812"/>
    <w:rsid w:val="00664F70"/>
    <w:rsid w:val="00666891"/>
    <w:rsid w:val="00667EE9"/>
    <w:rsid w:val="00684F76"/>
    <w:rsid w:val="006862E1"/>
    <w:rsid w:val="00693AB3"/>
    <w:rsid w:val="006A49EE"/>
    <w:rsid w:val="006A52A9"/>
    <w:rsid w:val="006A5D2D"/>
    <w:rsid w:val="006A783F"/>
    <w:rsid w:val="006B3343"/>
    <w:rsid w:val="006C6752"/>
    <w:rsid w:val="006D4C09"/>
    <w:rsid w:val="006D7091"/>
    <w:rsid w:val="006E4450"/>
    <w:rsid w:val="006F28DE"/>
    <w:rsid w:val="006F2DBB"/>
    <w:rsid w:val="006F4447"/>
    <w:rsid w:val="006F6E42"/>
    <w:rsid w:val="006F7997"/>
    <w:rsid w:val="00703DCC"/>
    <w:rsid w:val="0071064B"/>
    <w:rsid w:val="00710D6B"/>
    <w:rsid w:val="00723062"/>
    <w:rsid w:val="00725B88"/>
    <w:rsid w:val="00732430"/>
    <w:rsid w:val="00737C19"/>
    <w:rsid w:val="007420A0"/>
    <w:rsid w:val="00743E65"/>
    <w:rsid w:val="0075273A"/>
    <w:rsid w:val="007700A2"/>
    <w:rsid w:val="007744B5"/>
    <w:rsid w:val="00774AA3"/>
    <w:rsid w:val="00775B5D"/>
    <w:rsid w:val="007856BC"/>
    <w:rsid w:val="00795E28"/>
    <w:rsid w:val="007961A4"/>
    <w:rsid w:val="0079727E"/>
    <w:rsid w:val="00797A5B"/>
    <w:rsid w:val="007A38CF"/>
    <w:rsid w:val="007A4673"/>
    <w:rsid w:val="007B09C9"/>
    <w:rsid w:val="007C07DA"/>
    <w:rsid w:val="007C44CF"/>
    <w:rsid w:val="007C5926"/>
    <w:rsid w:val="007E46A4"/>
    <w:rsid w:val="008022ED"/>
    <w:rsid w:val="00802C43"/>
    <w:rsid w:val="008032D2"/>
    <w:rsid w:val="00812719"/>
    <w:rsid w:val="008313F3"/>
    <w:rsid w:val="00840B74"/>
    <w:rsid w:val="00842C4A"/>
    <w:rsid w:val="00843E1A"/>
    <w:rsid w:val="008524C4"/>
    <w:rsid w:val="00854592"/>
    <w:rsid w:val="00861BA1"/>
    <w:rsid w:val="00864E7D"/>
    <w:rsid w:val="0086735C"/>
    <w:rsid w:val="00874E58"/>
    <w:rsid w:val="0088761B"/>
    <w:rsid w:val="00892155"/>
    <w:rsid w:val="008C1904"/>
    <w:rsid w:val="008D16AA"/>
    <w:rsid w:val="008D3FF0"/>
    <w:rsid w:val="008E1FF0"/>
    <w:rsid w:val="008E3618"/>
    <w:rsid w:val="008F5CCB"/>
    <w:rsid w:val="00917C3F"/>
    <w:rsid w:val="00923A8E"/>
    <w:rsid w:val="00926A03"/>
    <w:rsid w:val="00932BE6"/>
    <w:rsid w:val="00932F0B"/>
    <w:rsid w:val="0094414C"/>
    <w:rsid w:val="00965D35"/>
    <w:rsid w:val="0096615E"/>
    <w:rsid w:val="00966BB1"/>
    <w:rsid w:val="00986AC0"/>
    <w:rsid w:val="00995524"/>
    <w:rsid w:val="009B41C8"/>
    <w:rsid w:val="009B5D07"/>
    <w:rsid w:val="009C03BA"/>
    <w:rsid w:val="009C68E6"/>
    <w:rsid w:val="009C768D"/>
    <w:rsid w:val="009E32D8"/>
    <w:rsid w:val="009F2567"/>
    <w:rsid w:val="009F4336"/>
    <w:rsid w:val="00A0549F"/>
    <w:rsid w:val="00A24631"/>
    <w:rsid w:val="00A25B67"/>
    <w:rsid w:val="00A264F0"/>
    <w:rsid w:val="00A41221"/>
    <w:rsid w:val="00A426A2"/>
    <w:rsid w:val="00A43A41"/>
    <w:rsid w:val="00A46514"/>
    <w:rsid w:val="00A65265"/>
    <w:rsid w:val="00A671AB"/>
    <w:rsid w:val="00A743C8"/>
    <w:rsid w:val="00A7524C"/>
    <w:rsid w:val="00A80444"/>
    <w:rsid w:val="00A81BD8"/>
    <w:rsid w:val="00A860E4"/>
    <w:rsid w:val="00A87F58"/>
    <w:rsid w:val="00AA12B0"/>
    <w:rsid w:val="00AA1486"/>
    <w:rsid w:val="00AA21C2"/>
    <w:rsid w:val="00AA2ABC"/>
    <w:rsid w:val="00AA685A"/>
    <w:rsid w:val="00AB13BA"/>
    <w:rsid w:val="00AB4CD6"/>
    <w:rsid w:val="00AB7098"/>
    <w:rsid w:val="00AC11BD"/>
    <w:rsid w:val="00AC15B3"/>
    <w:rsid w:val="00AC3199"/>
    <w:rsid w:val="00AD0D61"/>
    <w:rsid w:val="00AD5174"/>
    <w:rsid w:val="00AD6188"/>
    <w:rsid w:val="00AE374F"/>
    <w:rsid w:val="00B0233E"/>
    <w:rsid w:val="00B02981"/>
    <w:rsid w:val="00B05642"/>
    <w:rsid w:val="00B07FC0"/>
    <w:rsid w:val="00B12999"/>
    <w:rsid w:val="00B14B4C"/>
    <w:rsid w:val="00B155EA"/>
    <w:rsid w:val="00B3337A"/>
    <w:rsid w:val="00B452B7"/>
    <w:rsid w:val="00B55D70"/>
    <w:rsid w:val="00B55F32"/>
    <w:rsid w:val="00B560E2"/>
    <w:rsid w:val="00B611AE"/>
    <w:rsid w:val="00B70A67"/>
    <w:rsid w:val="00B71498"/>
    <w:rsid w:val="00B774AF"/>
    <w:rsid w:val="00B81E0A"/>
    <w:rsid w:val="00B85245"/>
    <w:rsid w:val="00B979C4"/>
    <w:rsid w:val="00BA2450"/>
    <w:rsid w:val="00BA4761"/>
    <w:rsid w:val="00BA6166"/>
    <w:rsid w:val="00BB577C"/>
    <w:rsid w:val="00BC0A2F"/>
    <w:rsid w:val="00BC3852"/>
    <w:rsid w:val="00BD3535"/>
    <w:rsid w:val="00BE67FB"/>
    <w:rsid w:val="00BF47B5"/>
    <w:rsid w:val="00BF4D4B"/>
    <w:rsid w:val="00C004BE"/>
    <w:rsid w:val="00C0065B"/>
    <w:rsid w:val="00C02F2B"/>
    <w:rsid w:val="00C1389F"/>
    <w:rsid w:val="00C20D5F"/>
    <w:rsid w:val="00C22979"/>
    <w:rsid w:val="00C247AB"/>
    <w:rsid w:val="00C25FC9"/>
    <w:rsid w:val="00C346AD"/>
    <w:rsid w:val="00C35BEF"/>
    <w:rsid w:val="00C40068"/>
    <w:rsid w:val="00C43DE3"/>
    <w:rsid w:val="00C4653E"/>
    <w:rsid w:val="00C46D14"/>
    <w:rsid w:val="00C50BF8"/>
    <w:rsid w:val="00C555EA"/>
    <w:rsid w:val="00C67839"/>
    <w:rsid w:val="00C70571"/>
    <w:rsid w:val="00C7328D"/>
    <w:rsid w:val="00C740BC"/>
    <w:rsid w:val="00C74CB7"/>
    <w:rsid w:val="00C80E14"/>
    <w:rsid w:val="00C8317E"/>
    <w:rsid w:val="00C83B00"/>
    <w:rsid w:val="00C84A24"/>
    <w:rsid w:val="00C86460"/>
    <w:rsid w:val="00CA3B5E"/>
    <w:rsid w:val="00CA5D4D"/>
    <w:rsid w:val="00CA5DDF"/>
    <w:rsid w:val="00CA644D"/>
    <w:rsid w:val="00CA6BFF"/>
    <w:rsid w:val="00CB03AE"/>
    <w:rsid w:val="00CB1B9B"/>
    <w:rsid w:val="00CB31AD"/>
    <w:rsid w:val="00CD049B"/>
    <w:rsid w:val="00CD47A7"/>
    <w:rsid w:val="00CF1080"/>
    <w:rsid w:val="00CF7017"/>
    <w:rsid w:val="00D005B5"/>
    <w:rsid w:val="00D06BDD"/>
    <w:rsid w:val="00D10291"/>
    <w:rsid w:val="00D1298A"/>
    <w:rsid w:val="00D15471"/>
    <w:rsid w:val="00D23401"/>
    <w:rsid w:val="00D23EB2"/>
    <w:rsid w:val="00D435D9"/>
    <w:rsid w:val="00D43850"/>
    <w:rsid w:val="00D44ED7"/>
    <w:rsid w:val="00D47003"/>
    <w:rsid w:val="00D51EFF"/>
    <w:rsid w:val="00D546C7"/>
    <w:rsid w:val="00D55A3C"/>
    <w:rsid w:val="00D63CA5"/>
    <w:rsid w:val="00D71B70"/>
    <w:rsid w:val="00D770BC"/>
    <w:rsid w:val="00D77FEF"/>
    <w:rsid w:val="00D812A4"/>
    <w:rsid w:val="00D825CE"/>
    <w:rsid w:val="00DC2BF0"/>
    <w:rsid w:val="00DC5A10"/>
    <w:rsid w:val="00DE031B"/>
    <w:rsid w:val="00DE5719"/>
    <w:rsid w:val="00DF1DD8"/>
    <w:rsid w:val="00E02BEB"/>
    <w:rsid w:val="00E063F3"/>
    <w:rsid w:val="00E11BB3"/>
    <w:rsid w:val="00E17238"/>
    <w:rsid w:val="00E21EAE"/>
    <w:rsid w:val="00E34E68"/>
    <w:rsid w:val="00E43416"/>
    <w:rsid w:val="00E501AE"/>
    <w:rsid w:val="00E572E9"/>
    <w:rsid w:val="00E57D18"/>
    <w:rsid w:val="00E62DA1"/>
    <w:rsid w:val="00E6328B"/>
    <w:rsid w:val="00E658CA"/>
    <w:rsid w:val="00E76118"/>
    <w:rsid w:val="00E82535"/>
    <w:rsid w:val="00E83A59"/>
    <w:rsid w:val="00E84DC5"/>
    <w:rsid w:val="00E8652C"/>
    <w:rsid w:val="00E911A7"/>
    <w:rsid w:val="00E91885"/>
    <w:rsid w:val="00E919E2"/>
    <w:rsid w:val="00E91DF8"/>
    <w:rsid w:val="00E92B55"/>
    <w:rsid w:val="00EA019A"/>
    <w:rsid w:val="00EA23A6"/>
    <w:rsid w:val="00EA6672"/>
    <w:rsid w:val="00EB1E54"/>
    <w:rsid w:val="00EE09D1"/>
    <w:rsid w:val="00EE39E1"/>
    <w:rsid w:val="00EF22A7"/>
    <w:rsid w:val="00F071A8"/>
    <w:rsid w:val="00F13228"/>
    <w:rsid w:val="00F24AED"/>
    <w:rsid w:val="00F24BDA"/>
    <w:rsid w:val="00F31D4E"/>
    <w:rsid w:val="00F3477E"/>
    <w:rsid w:val="00F369C0"/>
    <w:rsid w:val="00F36A7D"/>
    <w:rsid w:val="00F42551"/>
    <w:rsid w:val="00F428BF"/>
    <w:rsid w:val="00F458E9"/>
    <w:rsid w:val="00F46EE5"/>
    <w:rsid w:val="00F55C2E"/>
    <w:rsid w:val="00F72664"/>
    <w:rsid w:val="00F74A5F"/>
    <w:rsid w:val="00F75CF5"/>
    <w:rsid w:val="00F77A8A"/>
    <w:rsid w:val="00F81CCE"/>
    <w:rsid w:val="00F83541"/>
    <w:rsid w:val="00F87226"/>
    <w:rsid w:val="00F957D3"/>
    <w:rsid w:val="00F97A1B"/>
    <w:rsid w:val="00FA32FB"/>
    <w:rsid w:val="00FA5CC2"/>
    <w:rsid w:val="00FA7368"/>
    <w:rsid w:val="00FB116B"/>
    <w:rsid w:val="00FC22A2"/>
    <w:rsid w:val="00FC51FF"/>
    <w:rsid w:val="00FD3C5D"/>
    <w:rsid w:val="00FD6045"/>
    <w:rsid w:val="00FE2C5D"/>
    <w:rsid w:val="00FF6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Имя Рисунка Знак,List Paragraph Знак"/>
    <w:link w:val="af0"/>
    <w:uiPriority w:val="34"/>
    <w:locked/>
    <w:rsid w:val="004C5BC2"/>
    <w:rPr>
      <w:rFonts w:ascii="Calibri" w:eastAsia="Calibri" w:hAnsi="Calibri" w:cs="Times New Roman"/>
    </w:rPr>
  </w:style>
  <w:style w:type="character" w:customStyle="1" w:styleId="aff5">
    <w:name w:val="Основной текст_"/>
    <w:link w:val="63"/>
    <w:locked/>
    <w:rsid w:val="003F0AEE"/>
    <w:rPr>
      <w:spacing w:val="10"/>
      <w:sz w:val="25"/>
      <w:szCs w:val="25"/>
      <w:shd w:val="clear" w:color="auto" w:fill="FFFFFF"/>
    </w:rPr>
  </w:style>
  <w:style w:type="paragraph" w:customStyle="1" w:styleId="63">
    <w:name w:val="Основной текст63"/>
    <w:basedOn w:val="a"/>
    <w:link w:val="aff5"/>
    <w:rsid w:val="003F0AEE"/>
    <w:pPr>
      <w:shd w:val="clear" w:color="auto" w:fill="FFFFFF"/>
      <w:spacing w:before="420" w:after="420" w:line="240" w:lineRule="atLeast"/>
    </w:pPr>
    <w:rPr>
      <w:spacing w:val="10"/>
      <w:sz w:val="25"/>
      <w:szCs w:val="25"/>
      <w:shd w:val="clear" w:color="auto" w:fill="FFFFFF"/>
    </w:rPr>
  </w:style>
  <w:style w:type="character" w:customStyle="1" w:styleId="48">
    <w:name w:val="Основной текст48"/>
    <w:rsid w:val="003F0AEE"/>
    <w:rPr>
      <w:rFonts w:ascii="Times New Roman" w:hAnsi="Times New Roman" w:cs="Times New Roman"/>
      <w:spacing w:val="10"/>
      <w:sz w:val="25"/>
      <w:szCs w:val="25"/>
      <w:shd w:val="clear" w:color="auto" w:fill="FFFFF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066689">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business.r/"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theme" Target="theme/theme1.xml"/><Relationship Id="rId10" Type="http://schemas.openxmlformats.org/officeDocument/2006/relationships/hyperlink" Target="https://www.unglobalcompact.org/library/411"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www.openbusiness.ru/biz/business/obzor-rynka-gostinichnyy-biznes/"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496F5-4BA2-44E8-88BE-551491D5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8274</Words>
  <Characters>47162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2021-06-08T08:52:00Z</cp:lastPrinted>
  <dcterms:created xsi:type="dcterms:W3CDTF">2023-06-26T07:05:00Z</dcterms:created>
  <dcterms:modified xsi:type="dcterms:W3CDTF">2023-06-30T07:39:00Z</dcterms:modified>
</cp:coreProperties>
</file>